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61"/>
        <w:tblW w:w="10173" w:type="dxa"/>
        <w:tblLook w:val="0000" w:firstRow="0" w:lastRow="0" w:firstColumn="0" w:lastColumn="0" w:noHBand="0" w:noVBand="0"/>
      </w:tblPr>
      <w:tblGrid>
        <w:gridCol w:w="4077"/>
        <w:gridCol w:w="6096"/>
      </w:tblGrid>
      <w:tr w:rsidR="004F2F5B" w14:paraId="29CBFAB4" w14:textId="77777777">
        <w:trPr>
          <w:trHeight w:val="2836"/>
        </w:trPr>
        <w:tc>
          <w:tcPr>
            <w:tcW w:w="4077" w:type="dxa"/>
          </w:tcPr>
          <w:p w14:paraId="2DCA8698" w14:textId="77777777" w:rsidR="004F2F5B" w:rsidRDefault="004F2F5B">
            <w:pPr>
              <w:rPr>
                <w:sz w:val="28"/>
                <w:szCs w:val="28"/>
              </w:rPr>
            </w:pPr>
          </w:p>
        </w:tc>
        <w:tc>
          <w:tcPr>
            <w:tcW w:w="6096" w:type="dxa"/>
          </w:tcPr>
          <w:p w14:paraId="7A23F540" w14:textId="77777777" w:rsidR="009D1789" w:rsidRDefault="009D1789" w:rsidP="009D1789">
            <w:pPr>
              <w:ind w:left="-993" w:right="141"/>
              <w:jc w:val="right"/>
              <w:outlineLvl w:val="0"/>
              <w:rPr>
                <w:b/>
                <w:bCs/>
                <w:sz w:val="28"/>
                <w:szCs w:val="28"/>
              </w:rPr>
            </w:pPr>
            <w:bookmarkStart w:id="0" w:name="_Toc144119798"/>
            <w:bookmarkStart w:id="1" w:name="_Toc144121860"/>
            <w:bookmarkStart w:id="2" w:name="_Toc147245998"/>
            <w:r w:rsidRPr="00275EFD">
              <w:rPr>
                <w:b/>
                <w:bCs/>
                <w:sz w:val="28"/>
                <w:szCs w:val="28"/>
              </w:rPr>
              <w:t>УТВЕРЖДАЮ</w:t>
            </w:r>
            <w:bookmarkEnd w:id="0"/>
            <w:bookmarkEnd w:id="1"/>
            <w:bookmarkEnd w:id="2"/>
          </w:p>
          <w:p w14:paraId="50848C50" w14:textId="01913D55" w:rsidR="009D1789" w:rsidRDefault="009E13BA" w:rsidP="009D1789">
            <w:pPr>
              <w:ind w:left="-993" w:right="141"/>
              <w:jc w:val="right"/>
              <w:outlineLvl w:val="0"/>
              <w:rPr>
                <w:bCs/>
                <w:sz w:val="28"/>
                <w:szCs w:val="28"/>
              </w:rPr>
            </w:pPr>
            <w:bookmarkStart w:id="3" w:name="_Toc144119799"/>
            <w:bookmarkStart w:id="4" w:name="_Toc144121861"/>
            <w:bookmarkStart w:id="5" w:name="_Toc147245999"/>
            <w:r>
              <w:rPr>
                <w:bCs/>
                <w:sz w:val="28"/>
                <w:szCs w:val="28"/>
              </w:rPr>
              <w:t>Генеральный д</w:t>
            </w:r>
            <w:r w:rsidR="009D1789">
              <w:rPr>
                <w:bCs/>
                <w:sz w:val="28"/>
                <w:szCs w:val="28"/>
              </w:rPr>
              <w:t>иректор</w:t>
            </w:r>
            <w:bookmarkEnd w:id="3"/>
            <w:bookmarkEnd w:id="4"/>
            <w:bookmarkEnd w:id="5"/>
          </w:p>
          <w:p w14:paraId="0807C0D8" w14:textId="01DB277F" w:rsidR="009D1789" w:rsidRPr="0055397C" w:rsidRDefault="009E13BA" w:rsidP="009D1789">
            <w:pPr>
              <w:ind w:left="-993" w:right="141"/>
              <w:jc w:val="right"/>
              <w:outlineLvl w:val="0"/>
              <w:rPr>
                <w:bCs/>
                <w:sz w:val="28"/>
                <w:szCs w:val="28"/>
              </w:rPr>
            </w:pPr>
            <w:bookmarkStart w:id="6" w:name="_Toc144119800"/>
            <w:bookmarkStart w:id="7" w:name="_Toc144121862"/>
            <w:bookmarkStart w:id="8" w:name="_Toc147246000"/>
            <w:r>
              <w:rPr>
                <w:bCs/>
                <w:sz w:val="28"/>
                <w:szCs w:val="28"/>
              </w:rPr>
              <w:t>Т</w:t>
            </w:r>
            <w:r w:rsidR="009D1789" w:rsidRPr="0055397C">
              <w:rPr>
                <w:bCs/>
                <w:sz w:val="28"/>
                <w:szCs w:val="28"/>
              </w:rPr>
              <w:t>ОО «</w:t>
            </w:r>
            <w:r>
              <w:rPr>
                <w:bCs/>
                <w:sz w:val="28"/>
                <w:szCs w:val="28"/>
              </w:rPr>
              <w:t>Энерджи Солюшнс Казахстан</w:t>
            </w:r>
            <w:r w:rsidR="009D1789" w:rsidRPr="0055397C">
              <w:rPr>
                <w:bCs/>
                <w:sz w:val="28"/>
                <w:szCs w:val="28"/>
              </w:rPr>
              <w:t>»</w:t>
            </w:r>
            <w:bookmarkEnd w:id="6"/>
            <w:bookmarkEnd w:id="7"/>
            <w:bookmarkEnd w:id="8"/>
          </w:p>
          <w:p w14:paraId="2C7DC189" w14:textId="6F6DA78B" w:rsidR="009D1789" w:rsidRPr="0055397C" w:rsidRDefault="009D1789" w:rsidP="009D1789">
            <w:pPr>
              <w:ind w:left="-993" w:right="141"/>
              <w:jc w:val="right"/>
              <w:outlineLvl w:val="0"/>
              <w:rPr>
                <w:bCs/>
                <w:sz w:val="28"/>
                <w:szCs w:val="28"/>
              </w:rPr>
            </w:pPr>
            <w:r>
              <w:rPr>
                <w:bCs/>
                <w:sz w:val="28"/>
                <w:szCs w:val="28"/>
              </w:rPr>
              <w:t xml:space="preserve"> </w:t>
            </w:r>
            <w:bookmarkStart w:id="9" w:name="_Toc144119801"/>
            <w:bookmarkStart w:id="10" w:name="_Toc144121863"/>
            <w:bookmarkStart w:id="11" w:name="_Toc147246001"/>
            <w:r w:rsidRPr="0055397C">
              <w:rPr>
                <w:bCs/>
                <w:sz w:val="28"/>
                <w:szCs w:val="28"/>
              </w:rPr>
              <w:t>С.</w:t>
            </w:r>
            <w:r w:rsidR="009E13BA">
              <w:rPr>
                <w:bCs/>
                <w:sz w:val="28"/>
                <w:szCs w:val="28"/>
              </w:rPr>
              <w:t>С</w:t>
            </w:r>
            <w:r w:rsidRPr="0055397C">
              <w:rPr>
                <w:bCs/>
                <w:sz w:val="28"/>
                <w:szCs w:val="28"/>
              </w:rPr>
              <w:t xml:space="preserve">. </w:t>
            </w:r>
            <w:bookmarkEnd w:id="9"/>
            <w:bookmarkEnd w:id="10"/>
            <w:r w:rsidR="009E13BA">
              <w:rPr>
                <w:bCs/>
                <w:sz w:val="28"/>
                <w:szCs w:val="28"/>
              </w:rPr>
              <w:t>Громов</w:t>
            </w:r>
            <w:bookmarkEnd w:id="11"/>
          </w:p>
          <w:p w14:paraId="6F767EE8" w14:textId="77777777" w:rsidR="009D1789" w:rsidRPr="00275EFD" w:rsidRDefault="009D1789" w:rsidP="009D1789">
            <w:pPr>
              <w:ind w:left="-993" w:right="141"/>
              <w:jc w:val="right"/>
              <w:outlineLvl w:val="0"/>
              <w:rPr>
                <w:b/>
                <w:bCs/>
                <w:sz w:val="28"/>
                <w:szCs w:val="28"/>
              </w:rPr>
            </w:pPr>
          </w:p>
          <w:p w14:paraId="2FEF77D4" w14:textId="77777777" w:rsidR="009D1789" w:rsidRDefault="009D1789" w:rsidP="009D1789">
            <w:pPr>
              <w:ind w:left="-993"/>
              <w:jc w:val="right"/>
              <w:rPr>
                <w:sz w:val="28"/>
                <w:szCs w:val="28"/>
              </w:rPr>
            </w:pPr>
            <w:r>
              <w:rPr>
                <w:sz w:val="28"/>
                <w:szCs w:val="28"/>
              </w:rPr>
              <w:t>_________________</w:t>
            </w:r>
          </w:p>
          <w:p w14:paraId="10D4C913" w14:textId="77777777" w:rsidR="009D1789" w:rsidRPr="006B48C7" w:rsidRDefault="009D1789" w:rsidP="009D1789">
            <w:pPr>
              <w:ind w:left="-993"/>
              <w:jc w:val="right"/>
              <w:rPr>
                <w:sz w:val="28"/>
                <w:szCs w:val="28"/>
              </w:rPr>
            </w:pPr>
          </w:p>
          <w:p w14:paraId="4E329533" w14:textId="4BBC5B82" w:rsidR="009D1789" w:rsidRPr="00275EFD" w:rsidRDefault="009D1789" w:rsidP="009D1789">
            <w:pPr>
              <w:ind w:left="-993"/>
              <w:jc w:val="right"/>
              <w:rPr>
                <w:sz w:val="28"/>
                <w:szCs w:val="28"/>
              </w:rPr>
            </w:pPr>
            <w:r w:rsidRPr="006B48C7">
              <w:rPr>
                <w:sz w:val="28"/>
                <w:szCs w:val="28"/>
              </w:rPr>
              <w:t xml:space="preserve"> </w:t>
            </w:r>
            <w:r w:rsidRPr="00275EFD">
              <w:rPr>
                <w:spacing w:val="-5"/>
                <w:sz w:val="28"/>
                <w:szCs w:val="28"/>
              </w:rPr>
              <w:t>«</w:t>
            </w:r>
            <w:r w:rsidR="009E13BA">
              <w:rPr>
                <w:spacing w:val="-5"/>
                <w:sz w:val="28"/>
                <w:szCs w:val="28"/>
              </w:rPr>
              <w:t>3</w:t>
            </w:r>
            <w:r w:rsidRPr="00275EFD">
              <w:rPr>
                <w:spacing w:val="-5"/>
                <w:sz w:val="28"/>
                <w:szCs w:val="28"/>
              </w:rPr>
              <w:t xml:space="preserve">» </w:t>
            </w:r>
            <w:r w:rsidR="009E13BA">
              <w:rPr>
                <w:spacing w:val="-5"/>
                <w:sz w:val="28"/>
                <w:szCs w:val="28"/>
              </w:rPr>
              <w:t>октября</w:t>
            </w:r>
            <w:r w:rsidRPr="00DD4150">
              <w:rPr>
                <w:spacing w:val="-5"/>
                <w:sz w:val="28"/>
                <w:szCs w:val="28"/>
              </w:rPr>
              <w:t xml:space="preserve"> </w:t>
            </w:r>
            <w:r w:rsidRPr="00275EFD">
              <w:rPr>
                <w:sz w:val="28"/>
                <w:szCs w:val="28"/>
              </w:rPr>
              <w:t>20</w:t>
            </w:r>
            <w:r>
              <w:rPr>
                <w:sz w:val="28"/>
                <w:szCs w:val="28"/>
              </w:rPr>
              <w:t>2</w:t>
            </w:r>
            <w:r w:rsidRPr="009E13BA">
              <w:rPr>
                <w:sz w:val="28"/>
                <w:szCs w:val="28"/>
              </w:rPr>
              <w:t>3</w:t>
            </w:r>
            <w:r w:rsidRPr="00275EFD">
              <w:rPr>
                <w:sz w:val="28"/>
                <w:szCs w:val="28"/>
              </w:rPr>
              <w:t xml:space="preserve"> года</w:t>
            </w:r>
          </w:p>
          <w:p w14:paraId="25863C81" w14:textId="7F18EC08" w:rsidR="004F2F5B" w:rsidRDefault="004F2F5B" w:rsidP="00810E18">
            <w:pPr>
              <w:pStyle w:val="HTML"/>
              <w:tabs>
                <w:tab w:val="clear" w:pos="916"/>
                <w:tab w:val="clear" w:pos="2748"/>
                <w:tab w:val="clear" w:pos="3664"/>
                <w:tab w:val="clear" w:pos="4580"/>
                <w:tab w:val="clear" w:pos="5496"/>
                <w:tab w:val="left" w:pos="1168"/>
                <w:tab w:val="left" w:pos="2019"/>
                <w:tab w:val="left" w:pos="6516"/>
              </w:tabs>
              <w:suppressAutoHyphens/>
              <w:ind w:left="1485"/>
              <w:rPr>
                <w:rFonts w:ascii="Times New Roman" w:hAnsi="Times New Roman" w:cs="Times New Roman"/>
                <w:sz w:val="28"/>
                <w:szCs w:val="28"/>
              </w:rPr>
            </w:pPr>
          </w:p>
        </w:tc>
      </w:tr>
    </w:tbl>
    <w:p w14:paraId="115D9D11" w14:textId="77777777" w:rsidR="004F2F5B" w:rsidRDefault="004F2F5B">
      <w:pPr>
        <w:jc w:val="center"/>
        <w:rPr>
          <w:bCs/>
          <w:sz w:val="28"/>
        </w:rPr>
      </w:pPr>
    </w:p>
    <w:p w14:paraId="4F5F4834" w14:textId="77777777" w:rsidR="004F2F5B" w:rsidRDefault="004F2F5B">
      <w:pPr>
        <w:jc w:val="center"/>
        <w:rPr>
          <w:bCs/>
          <w:sz w:val="28"/>
        </w:rPr>
      </w:pPr>
    </w:p>
    <w:p w14:paraId="1561C11E" w14:textId="77777777" w:rsidR="004F2F5B" w:rsidRDefault="004F2F5B">
      <w:pPr>
        <w:jc w:val="center"/>
        <w:rPr>
          <w:bCs/>
          <w:sz w:val="28"/>
        </w:rPr>
      </w:pPr>
    </w:p>
    <w:p w14:paraId="623A67A6" w14:textId="77777777" w:rsidR="004F2F5B" w:rsidRDefault="004F2F5B">
      <w:pPr>
        <w:jc w:val="center"/>
        <w:rPr>
          <w:bCs/>
          <w:sz w:val="28"/>
        </w:rPr>
      </w:pPr>
    </w:p>
    <w:p w14:paraId="75A73DA4" w14:textId="77777777" w:rsidR="004F2F5B" w:rsidRDefault="004F2F5B">
      <w:pPr>
        <w:jc w:val="center"/>
        <w:rPr>
          <w:bCs/>
          <w:sz w:val="28"/>
        </w:rPr>
      </w:pPr>
    </w:p>
    <w:p w14:paraId="2BF4C3D3" w14:textId="77777777" w:rsidR="004F2F5B" w:rsidRDefault="004F2F5B">
      <w:pPr>
        <w:jc w:val="center"/>
        <w:rPr>
          <w:bCs/>
          <w:sz w:val="28"/>
        </w:rPr>
      </w:pPr>
    </w:p>
    <w:p w14:paraId="68094A3F" w14:textId="77777777" w:rsidR="004F2F5B" w:rsidRDefault="004F2F5B">
      <w:pPr>
        <w:jc w:val="center"/>
        <w:rPr>
          <w:bCs/>
          <w:sz w:val="28"/>
        </w:rPr>
      </w:pPr>
    </w:p>
    <w:p w14:paraId="47722F7F" w14:textId="77777777" w:rsidR="004F2F5B" w:rsidRDefault="004F2F5B">
      <w:pPr>
        <w:jc w:val="center"/>
        <w:rPr>
          <w:bCs/>
          <w:sz w:val="28"/>
        </w:rPr>
      </w:pPr>
    </w:p>
    <w:p w14:paraId="02950876" w14:textId="77777777" w:rsidR="004F2F5B" w:rsidRDefault="004F2F5B">
      <w:pPr>
        <w:jc w:val="center"/>
        <w:rPr>
          <w:b/>
          <w:i/>
        </w:rPr>
      </w:pPr>
    </w:p>
    <w:p w14:paraId="2A724ADE" w14:textId="77777777" w:rsidR="004F2F5B" w:rsidRDefault="0031572D">
      <w:pPr>
        <w:jc w:val="center"/>
        <w:outlineLvl w:val="0"/>
        <w:rPr>
          <w:sz w:val="28"/>
          <w:szCs w:val="28"/>
        </w:rPr>
      </w:pPr>
      <w:bookmarkStart w:id="12" w:name="_Toc398564569"/>
      <w:bookmarkStart w:id="13" w:name="_Toc399408079"/>
      <w:bookmarkStart w:id="14" w:name="_Toc144119802"/>
      <w:bookmarkStart w:id="15" w:name="_Toc144121864"/>
      <w:bookmarkStart w:id="16" w:name="_Toc147246002"/>
      <w:bookmarkStart w:id="17" w:name="_Toc318103488"/>
      <w:r>
        <w:rPr>
          <w:sz w:val="28"/>
          <w:szCs w:val="28"/>
        </w:rPr>
        <w:t>ЗАКУПОЧНАЯ ДОКУМЕНТАЦИЯ</w:t>
      </w:r>
      <w:bookmarkEnd w:id="12"/>
      <w:bookmarkEnd w:id="13"/>
      <w:bookmarkEnd w:id="14"/>
      <w:bookmarkEnd w:id="15"/>
      <w:bookmarkEnd w:id="16"/>
    </w:p>
    <w:p w14:paraId="7DAF02BC" w14:textId="77777777" w:rsidR="004F2F5B" w:rsidRDefault="0031572D">
      <w:pPr>
        <w:rPr>
          <w:sz w:val="28"/>
          <w:szCs w:val="28"/>
        </w:rPr>
      </w:pPr>
      <w:r>
        <w:rPr>
          <w:sz w:val="28"/>
          <w:szCs w:val="28"/>
        </w:rPr>
        <w:t xml:space="preserve"> </w:t>
      </w:r>
    </w:p>
    <w:p w14:paraId="3E08E035" w14:textId="5A5419F9" w:rsidR="004F2F5B" w:rsidRDefault="0031572D">
      <w:pPr>
        <w:jc w:val="center"/>
        <w:rPr>
          <w:spacing w:val="-6"/>
          <w:sz w:val="28"/>
          <w:szCs w:val="28"/>
        </w:rPr>
      </w:pPr>
      <w:r>
        <w:rPr>
          <w:spacing w:val="-6"/>
          <w:sz w:val="28"/>
          <w:szCs w:val="28"/>
        </w:rPr>
        <w:t xml:space="preserve">открытый одноэтапный запрос предложений в неэлектронной форме без квалификационного отбора на право заключения договора на </w:t>
      </w:r>
      <w:r w:rsidR="009D1789">
        <w:rPr>
          <w:sz w:val="28"/>
          <w:szCs w:val="28"/>
        </w:rPr>
        <w:t xml:space="preserve">аренду </w:t>
      </w:r>
      <w:r w:rsidR="009D1789" w:rsidRPr="00DD4150">
        <w:rPr>
          <w:sz w:val="28"/>
          <w:szCs w:val="28"/>
        </w:rPr>
        <w:t xml:space="preserve">нежилого офисного помещения </w:t>
      </w:r>
      <w:r w:rsidR="009D1789">
        <w:rPr>
          <w:sz w:val="28"/>
          <w:szCs w:val="28"/>
        </w:rPr>
        <w:t xml:space="preserve">для </w:t>
      </w:r>
      <w:r w:rsidR="009E13BA">
        <w:rPr>
          <w:sz w:val="28"/>
          <w:szCs w:val="28"/>
        </w:rPr>
        <w:t>нужд ТОО</w:t>
      </w:r>
      <w:r w:rsidR="009D1789">
        <w:rPr>
          <w:sz w:val="28"/>
          <w:szCs w:val="28"/>
        </w:rPr>
        <w:t xml:space="preserve"> «</w:t>
      </w:r>
      <w:r w:rsidR="009E13BA">
        <w:rPr>
          <w:bCs/>
          <w:sz w:val="28"/>
          <w:szCs w:val="28"/>
        </w:rPr>
        <w:t>Энерджи Солюшнс Казахстан</w:t>
      </w:r>
      <w:r w:rsidR="009D1789">
        <w:rPr>
          <w:sz w:val="28"/>
          <w:szCs w:val="28"/>
        </w:rPr>
        <w:t>»</w:t>
      </w:r>
    </w:p>
    <w:p w14:paraId="758E191B" w14:textId="77777777" w:rsidR="004F2F5B" w:rsidRDefault="004F2F5B">
      <w:pPr>
        <w:jc w:val="center"/>
        <w:rPr>
          <w:sz w:val="28"/>
          <w:szCs w:val="28"/>
        </w:rPr>
      </w:pPr>
    </w:p>
    <w:p w14:paraId="6766286D" w14:textId="77777777" w:rsidR="004F2F5B" w:rsidRDefault="004F2F5B">
      <w:pPr>
        <w:jc w:val="center"/>
        <w:rPr>
          <w:sz w:val="28"/>
          <w:szCs w:val="28"/>
        </w:rPr>
      </w:pPr>
    </w:p>
    <w:p w14:paraId="5529D51B" w14:textId="77777777" w:rsidR="004F2F5B" w:rsidRDefault="004F2F5B">
      <w:pPr>
        <w:jc w:val="center"/>
        <w:rPr>
          <w:sz w:val="28"/>
          <w:szCs w:val="28"/>
        </w:rPr>
      </w:pPr>
    </w:p>
    <w:p w14:paraId="40E16226" w14:textId="77777777" w:rsidR="004F2F5B" w:rsidRDefault="004F2F5B">
      <w:pPr>
        <w:jc w:val="center"/>
        <w:rPr>
          <w:sz w:val="28"/>
          <w:szCs w:val="28"/>
        </w:rPr>
      </w:pPr>
    </w:p>
    <w:p w14:paraId="217F1084" w14:textId="77777777" w:rsidR="004F2F5B" w:rsidRDefault="0031572D">
      <w:pPr>
        <w:jc w:val="center"/>
        <w:rPr>
          <w:caps/>
          <w:sz w:val="28"/>
          <w:szCs w:val="28"/>
        </w:rPr>
      </w:pPr>
      <w:r>
        <w:rPr>
          <w:caps/>
          <w:sz w:val="28"/>
          <w:szCs w:val="28"/>
        </w:rPr>
        <w:t>том 1 «общая и коммерческая части»</w:t>
      </w:r>
    </w:p>
    <w:p w14:paraId="22A96116" w14:textId="77777777" w:rsidR="004F2F5B" w:rsidRDefault="004F2F5B">
      <w:pPr>
        <w:jc w:val="center"/>
        <w:rPr>
          <w:sz w:val="28"/>
          <w:szCs w:val="28"/>
        </w:rPr>
      </w:pPr>
    </w:p>
    <w:p w14:paraId="56FE4742" w14:textId="77777777" w:rsidR="004F2F5B" w:rsidRDefault="004F2F5B">
      <w:pPr>
        <w:jc w:val="center"/>
        <w:rPr>
          <w:sz w:val="28"/>
          <w:szCs w:val="28"/>
        </w:rPr>
      </w:pPr>
    </w:p>
    <w:p w14:paraId="740086A4" w14:textId="77777777" w:rsidR="004F2F5B" w:rsidRDefault="004F2F5B">
      <w:pPr>
        <w:jc w:val="center"/>
        <w:rPr>
          <w:sz w:val="28"/>
        </w:rPr>
      </w:pPr>
    </w:p>
    <w:p w14:paraId="533A2F59" w14:textId="77777777" w:rsidR="004F2F5B" w:rsidRDefault="004F2F5B">
      <w:pPr>
        <w:jc w:val="center"/>
        <w:rPr>
          <w:sz w:val="28"/>
        </w:rPr>
      </w:pPr>
    </w:p>
    <w:p w14:paraId="7A374737" w14:textId="77777777" w:rsidR="004F2F5B" w:rsidRDefault="004F2F5B">
      <w:pPr>
        <w:jc w:val="center"/>
        <w:rPr>
          <w:sz w:val="28"/>
        </w:rPr>
      </w:pPr>
    </w:p>
    <w:p w14:paraId="35B3F9AC" w14:textId="77777777" w:rsidR="004F2F5B" w:rsidRDefault="004F2F5B">
      <w:pPr>
        <w:jc w:val="center"/>
        <w:rPr>
          <w:sz w:val="28"/>
        </w:rPr>
      </w:pPr>
    </w:p>
    <w:p w14:paraId="547E1C84" w14:textId="77777777" w:rsidR="004F2F5B" w:rsidRDefault="004F2F5B">
      <w:pPr>
        <w:jc w:val="center"/>
        <w:rPr>
          <w:sz w:val="28"/>
        </w:rPr>
      </w:pPr>
    </w:p>
    <w:p w14:paraId="0518D66A" w14:textId="77777777" w:rsidR="004F2F5B" w:rsidRDefault="004F2F5B">
      <w:pPr>
        <w:jc w:val="center"/>
        <w:rPr>
          <w:sz w:val="28"/>
        </w:rPr>
      </w:pPr>
    </w:p>
    <w:p w14:paraId="24E6478C" w14:textId="77777777" w:rsidR="004F2F5B" w:rsidRDefault="004F2F5B">
      <w:pPr>
        <w:jc w:val="center"/>
        <w:rPr>
          <w:sz w:val="28"/>
        </w:rPr>
      </w:pPr>
    </w:p>
    <w:p w14:paraId="315391B0" w14:textId="77777777" w:rsidR="004F2F5B" w:rsidRDefault="004F2F5B">
      <w:pPr>
        <w:jc w:val="center"/>
        <w:rPr>
          <w:sz w:val="28"/>
        </w:rPr>
      </w:pPr>
    </w:p>
    <w:p w14:paraId="6E08DFE1" w14:textId="77777777" w:rsidR="004F2F5B" w:rsidRDefault="004F2F5B">
      <w:pPr>
        <w:jc w:val="center"/>
        <w:rPr>
          <w:sz w:val="28"/>
        </w:rPr>
      </w:pPr>
    </w:p>
    <w:p w14:paraId="6581BDDC" w14:textId="77777777" w:rsidR="004F2F5B" w:rsidRDefault="004F2F5B">
      <w:pPr>
        <w:jc w:val="center"/>
        <w:rPr>
          <w:sz w:val="28"/>
        </w:rPr>
      </w:pPr>
    </w:p>
    <w:p w14:paraId="3D5D9C54" w14:textId="77777777" w:rsidR="004F2F5B" w:rsidRDefault="004F2F5B">
      <w:pPr>
        <w:jc w:val="center"/>
        <w:rPr>
          <w:sz w:val="28"/>
        </w:rPr>
      </w:pPr>
    </w:p>
    <w:p w14:paraId="4B432293" w14:textId="77777777" w:rsidR="004F2F5B" w:rsidRDefault="004F2F5B">
      <w:pPr>
        <w:jc w:val="center"/>
      </w:pPr>
    </w:p>
    <w:p w14:paraId="699235FF" w14:textId="05B14CCD" w:rsidR="004F2F5B" w:rsidRDefault="00810E18">
      <w:pPr>
        <w:pStyle w:val="110"/>
        <w:keepNext w:val="0"/>
        <w:rPr>
          <w:b/>
          <w:snapToGrid/>
          <w:sz w:val="28"/>
          <w:szCs w:val="24"/>
        </w:rPr>
      </w:pPr>
      <w:r>
        <w:rPr>
          <w:snapToGrid/>
          <w:sz w:val="28"/>
          <w:szCs w:val="24"/>
        </w:rPr>
        <w:t>202</w:t>
      </w:r>
      <w:r w:rsidR="009D1789">
        <w:rPr>
          <w:snapToGrid/>
          <w:sz w:val="28"/>
          <w:szCs w:val="24"/>
        </w:rPr>
        <w:t>3</w:t>
      </w:r>
    </w:p>
    <w:p w14:paraId="292E5440" w14:textId="77777777" w:rsidR="004F2F5B" w:rsidRDefault="004F2F5B">
      <w:pPr>
        <w:sectPr w:rsidR="004F2F5B">
          <w:footerReference w:type="even" r:id="rId11"/>
          <w:footerReference w:type="default" r:id="rId12"/>
          <w:pgSz w:w="11907" w:h="16840" w:code="9"/>
          <w:pgMar w:top="1134" w:right="567" w:bottom="1134" w:left="1418" w:header="284" w:footer="549" w:gutter="0"/>
          <w:pgNumType w:start="1"/>
          <w:cols w:space="708"/>
          <w:titlePg/>
          <w:docGrid w:linePitch="360"/>
        </w:sectPr>
      </w:pPr>
    </w:p>
    <w:p w14:paraId="7162E234" w14:textId="77777777" w:rsidR="004F2F5B" w:rsidRDefault="0031572D">
      <w:pPr>
        <w:pStyle w:val="14"/>
        <w:widowControl/>
        <w:outlineLvl w:val="0"/>
        <w:rPr>
          <w:bCs/>
          <w:snapToGrid/>
          <w:sz w:val="28"/>
          <w:szCs w:val="24"/>
        </w:rPr>
      </w:pPr>
      <w:bookmarkStart w:id="18" w:name="_Toc398564570"/>
      <w:bookmarkStart w:id="19" w:name="_Toc399408080"/>
      <w:bookmarkStart w:id="20" w:name="_Toc144119803"/>
      <w:bookmarkStart w:id="21" w:name="_Toc144121865"/>
      <w:bookmarkStart w:id="22" w:name="_Toc147246003"/>
      <w:r>
        <w:rPr>
          <w:b w:val="0"/>
          <w:snapToGrid/>
          <w:sz w:val="28"/>
          <w:szCs w:val="24"/>
        </w:rPr>
        <w:lastRenderedPageBreak/>
        <w:t>СОДЕРЖАНИЕ</w:t>
      </w:r>
      <w:bookmarkEnd w:id="17"/>
      <w:bookmarkEnd w:id="18"/>
      <w:bookmarkEnd w:id="19"/>
      <w:bookmarkEnd w:id="20"/>
      <w:bookmarkEnd w:id="21"/>
      <w:bookmarkEnd w:id="22"/>
    </w:p>
    <w:p w14:paraId="798CE59D" w14:textId="77777777" w:rsidR="004F2F5B" w:rsidRDefault="004F2F5B" w:rsidP="005A7BCD">
      <w:pPr>
        <w:pStyle w:val="aff7"/>
        <w:keepNext w:val="0"/>
        <w:keepLines w:val="0"/>
        <w:numPr>
          <w:ilvl w:val="0"/>
          <w:numId w:val="0"/>
        </w:numPr>
        <w:spacing w:before="0" w:after="0" w:line="240" w:lineRule="auto"/>
        <w:ind w:firstLine="709"/>
        <w:jc w:val="both"/>
        <w:rPr>
          <w:b w:val="0"/>
          <w:spacing w:val="0"/>
          <w:kern w:val="0"/>
          <w:szCs w:val="24"/>
          <w:lang w:eastAsia="ru-RU"/>
        </w:rPr>
      </w:pPr>
    </w:p>
    <w:p w14:paraId="45255F7F" w14:textId="637E2A69" w:rsidR="005A7BCD" w:rsidRDefault="0031572D" w:rsidP="005A7BCD">
      <w:pPr>
        <w:pStyle w:val="15"/>
        <w:rPr>
          <w:rFonts w:asciiTheme="minorHAnsi" w:eastAsiaTheme="minorEastAsia" w:hAnsiTheme="minorHAnsi" w:cstheme="minorBidi"/>
          <w:sz w:val="22"/>
          <w:szCs w:val="22"/>
        </w:rPr>
      </w:pPr>
      <w:r w:rsidRPr="00FF63F4">
        <w:rPr>
          <w:bCs/>
          <w:sz w:val="28"/>
          <w:szCs w:val="28"/>
        </w:rPr>
        <w:fldChar w:fldCharType="begin"/>
      </w:r>
      <w:r w:rsidRPr="00FF63F4">
        <w:rPr>
          <w:bCs/>
          <w:sz w:val="28"/>
          <w:szCs w:val="28"/>
        </w:rPr>
        <w:instrText xml:space="preserve"> TOC \o "1-3" \h \z \u </w:instrText>
      </w:r>
      <w:r w:rsidRPr="00FF63F4">
        <w:rPr>
          <w:bCs/>
          <w:sz w:val="28"/>
          <w:szCs w:val="28"/>
        </w:rPr>
        <w:fldChar w:fldCharType="separate"/>
      </w:r>
    </w:p>
    <w:p w14:paraId="45CD6DE4" w14:textId="77777777" w:rsidR="005A7BCD" w:rsidRPr="00233F0C" w:rsidRDefault="00220DF3" w:rsidP="002A3E0D">
      <w:pPr>
        <w:pStyle w:val="15"/>
        <w:tabs>
          <w:tab w:val="clear" w:pos="9923"/>
          <w:tab w:val="right" w:leader="dot" w:pos="9922"/>
        </w:tabs>
        <w:rPr>
          <w:rFonts w:eastAsiaTheme="minorEastAsia"/>
          <w:sz w:val="28"/>
          <w:szCs w:val="28"/>
        </w:rPr>
      </w:pPr>
      <w:hyperlink w:anchor="_Toc147246004" w:history="1">
        <w:r w:rsidR="005A7BCD" w:rsidRPr="00233F0C">
          <w:rPr>
            <w:rStyle w:val="afb"/>
            <w:sz w:val="28"/>
            <w:szCs w:val="28"/>
          </w:rPr>
          <w:t>1.</w:t>
        </w:r>
        <w:r w:rsidR="005A7BCD" w:rsidRPr="00233F0C">
          <w:rPr>
            <w:rFonts w:eastAsiaTheme="minorEastAsia"/>
            <w:sz w:val="28"/>
            <w:szCs w:val="28"/>
          </w:rPr>
          <w:tab/>
        </w:r>
        <w:r w:rsidR="005A7BCD" w:rsidRPr="00233F0C">
          <w:rPr>
            <w:rStyle w:val="afb"/>
            <w:sz w:val="28"/>
            <w:szCs w:val="28"/>
          </w:rPr>
          <w:t>ИЗВЕЩЕНИЕ О ПРОВЕДЕНИИ ЗАКУПКИ</w:t>
        </w:r>
        <w:r w:rsidR="005A7BCD" w:rsidRPr="00233F0C">
          <w:rPr>
            <w:webHidden/>
            <w:sz w:val="28"/>
            <w:szCs w:val="28"/>
          </w:rPr>
          <w:tab/>
        </w:r>
        <w:r w:rsidR="005A7BCD" w:rsidRPr="00233F0C">
          <w:rPr>
            <w:webHidden/>
            <w:sz w:val="28"/>
            <w:szCs w:val="28"/>
          </w:rPr>
          <w:fldChar w:fldCharType="begin"/>
        </w:r>
        <w:r w:rsidR="005A7BCD" w:rsidRPr="00233F0C">
          <w:rPr>
            <w:webHidden/>
            <w:sz w:val="28"/>
            <w:szCs w:val="28"/>
          </w:rPr>
          <w:instrText xml:space="preserve"> PAGEREF _Toc147246004 \h </w:instrText>
        </w:r>
        <w:r w:rsidR="005A7BCD" w:rsidRPr="00233F0C">
          <w:rPr>
            <w:webHidden/>
            <w:sz w:val="28"/>
            <w:szCs w:val="28"/>
          </w:rPr>
        </w:r>
        <w:r w:rsidR="005A7BCD" w:rsidRPr="00233F0C">
          <w:rPr>
            <w:webHidden/>
            <w:sz w:val="28"/>
            <w:szCs w:val="28"/>
          </w:rPr>
          <w:fldChar w:fldCharType="separate"/>
        </w:r>
        <w:r w:rsidR="005A7BCD" w:rsidRPr="00233F0C">
          <w:rPr>
            <w:webHidden/>
            <w:sz w:val="28"/>
            <w:szCs w:val="28"/>
          </w:rPr>
          <w:t>3</w:t>
        </w:r>
        <w:r w:rsidR="005A7BCD" w:rsidRPr="00233F0C">
          <w:rPr>
            <w:webHidden/>
            <w:sz w:val="28"/>
            <w:szCs w:val="28"/>
          </w:rPr>
          <w:fldChar w:fldCharType="end"/>
        </w:r>
      </w:hyperlink>
    </w:p>
    <w:p w14:paraId="74FDAD19" w14:textId="77777777" w:rsidR="005A7BCD" w:rsidRPr="00233F0C" w:rsidRDefault="00220DF3" w:rsidP="002A3E0D">
      <w:pPr>
        <w:pStyle w:val="15"/>
        <w:tabs>
          <w:tab w:val="clear" w:pos="9923"/>
          <w:tab w:val="right" w:leader="dot" w:pos="9922"/>
        </w:tabs>
        <w:rPr>
          <w:rFonts w:eastAsiaTheme="minorEastAsia"/>
          <w:sz w:val="28"/>
          <w:szCs w:val="28"/>
        </w:rPr>
      </w:pPr>
      <w:hyperlink w:anchor="_Toc147246005" w:history="1">
        <w:r w:rsidR="005A7BCD" w:rsidRPr="00233F0C">
          <w:rPr>
            <w:rStyle w:val="afb"/>
            <w:sz w:val="28"/>
            <w:szCs w:val="28"/>
          </w:rPr>
          <w:t>ЧАСТЬ 1</w:t>
        </w:r>
        <w:r w:rsidR="005A7BCD" w:rsidRPr="00233F0C">
          <w:rPr>
            <w:webHidden/>
            <w:sz w:val="28"/>
            <w:szCs w:val="28"/>
          </w:rPr>
          <w:tab/>
        </w:r>
        <w:r w:rsidR="005A7BCD" w:rsidRPr="00233F0C">
          <w:rPr>
            <w:webHidden/>
            <w:sz w:val="28"/>
            <w:szCs w:val="28"/>
          </w:rPr>
          <w:fldChar w:fldCharType="begin"/>
        </w:r>
        <w:r w:rsidR="005A7BCD" w:rsidRPr="00233F0C">
          <w:rPr>
            <w:webHidden/>
            <w:sz w:val="28"/>
            <w:szCs w:val="28"/>
          </w:rPr>
          <w:instrText xml:space="preserve"> PAGEREF _Toc147246005 \h </w:instrText>
        </w:r>
        <w:r w:rsidR="005A7BCD" w:rsidRPr="00233F0C">
          <w:rPr>
            <w:webHidden/>
            <w:sz w:val="28"/>
            <w:szCs w:val="28"/>
          </w:rPr>
        </w:r>
        <w:r w:rsidR="005A7BCD" w:rsidRPr="00233F0C">
          <w:rPr>
            <w:webHidden/>
            <w:sz w:val="28"/>
            <w:szCs w:val="28"/>
          </w:rPr>
          <w:fldChar w:fldCharType="separate"/>
        </w:r>
        <w:r w:rsidR="005A7BCD" w:rsidRPr="00233F0C">
          <w:rPr>
            <w:webHidden/>
            <w:sz w:val="28"/>
            <w:szCs w:val="28"/>
          </w:rPr>
          <w:t>8</w:t>
        </w:r>
        <w:r w:rsidR="005A7BCD" w:rsidRPr="00233F0C">
          <w:rPr>
            <w:webHidden/>
            <w:sz w:val="28"/>
            <w:szCs w:val="28"/>
          </w:rPr>
          <w:fldChar w:fldCharType="end"/>
        </w:r>
      </w:hyperlink>
    </w:p>
    <w:p w14:paraId="42E6A027" w14:textId="77777777" w:rsidR="005A7BCD" w:rsidRPr="00233F0C" w:rsidRDefault="00220DF3" w:rsidP="002A3E0D">
      <w:pPr>
        <w:pStyle w:val="15"/>
        <w:tabs>
          <w:tab w:val="clear" w:pos="9923"/>
          <w:tab w:val="right" w:leader="dot" w:pos="9922"/>
        </w:tabs>
        <w:rPr>
          <w:rFonts w:eastAsiaTheme="minorEastAsia"/>
          <w:sz w:val="28"/>
          <w:szCs w:val="28"/>
        </w:rPr>
      </w:pPr>
      <w:hyperlink w:anchor="_Toc147246006" w:history="1">
        <w:r w:rsidR="005A7BCD" w:rsidRPr="00233F0C">
          <w:rPr>
            <w:rStyle w:val="afb"/>
            <w:sz w:val="28"/>
            <w:szCs w:val="28"/>
          </w:rPr>
          <w:t>2.</w:t>
        </w:r>
        <w:r w:rsidR="005A7BCD" w:rsidRPr="00233F0C">
          <w:rPr>
            <w:rFonts w:eastAsiaTheme="minorEastAsia"/>
            <w:sz w:val="28"/>
            <w:szCs w:val="28"/>
          </w:rPr>
          <w:tab/>
        </w:r>
        <w:r w:rsidR="005A7BCD" w:rsidRPr="00233F0C">
          <w:rPr>
            <w:rStyle w:val="afb"/>
            <w:sz w:val="28"/>
            <w:szCs w:val="28"/>
          </w:rPr>
          <w:t>ТРЕБОВАНИЯ. ДОКУМЕНТЫ. СОСТАВ ЗАЯВКИ НА УЧАСТИЕ В ЗАКУПКЕ.</w:t>
        </w:r>
        <w:r w:rsidR="005A7BCD" w:rsidRPr="00233F0C">
          <w:rPr>
            <w:webHidden/>
            <w:sz w:val="28"/>
            <w:szCs w:val="28"/>
          </w:rPr>
          <w:tab/>
        </w:r>
        <w:r w:rsidR="005A7BCD" w:rsidRPr="00233F0C">
          <w:rPr>
            <w:webHidden/>
            <w:sz w:val="28"/>
            <w:szCs w:val="28"/>
          </w:rPr>
          <w:fldChar w:fldCharType="begin"/>
        </w:r>
        <w:r w:rsidR="005A7BCD" w:rsidRPr="00233F0C">
          <w:rPr>
            <w:webHidden/>
            <w:sz w:val="28"/>
            <w:szCs w:val="28"/>
          </w:rPr>
          <w:instrText xml:space="preserve"> PAGEREF _Toc147246006 \h </w:instrText>
        </w:r>
        <w:r w:rsidR="005A7BCD" w:rsidRPr="00233F0C">
          <w:rPr>
            <w:webHidden/>
            <w:sz w:val="28"/>
            <w:szCs w:val="28"/>
          </w:rPr>
        </w:r>
        <w:r w:rsidR="005A7BCD" w:rsidRPr="00233F0C">
          <w:rPr>
            <w:webHidden/>
            <w:sz w:val="28"/>
            <w:szCs w:val="28"/>
          </w:rPr>
          <w:fldChar w:fldCharType="separate"/>
        </w:r>
        <w:r w:rsidR="005A7BCD" w:rsidRPr="00233F0C">
          <w:rPr>
            <w:webHidden/>
            <w:sz w:val="28"/>
            <w:szCs w:val="28"/>
          </w:rPr>
          <w:t>8</w:t>
        </w:r>
        <w:r w:rsidR="005A7BCD" w:rsidRPr="00233F0C">
          <w:rPr>
            <w:webHidden/>
            <w:sz w:val="28"/>
            <w:szCs w:val="28"/>
          </w:rPr>
          <w:fldChar w:fldCharType="end"/>
        </w:r>
      </w:hyperlink>
    </w:p>
    <w:p w14:paraId="249ACC9D" w14:textId="77777777" w:rsidR="005A7BCD" w:rsidRPr="00233F0C" w:rsidRDefault="00220DF3" w:rsidP="002A3E0D">
      <w:pPr>
        <w:pStyle w:val="15"/>
        <w:tabs>
          <w:tab w:val="clear" w:pos="9923"/>
          <w:tab w:val="right" w:leader="dot" w:pos="9922"/>
        </w:tabs>
        <w:rPr>
          <w:rFonts w:eastAsiaTheme="minorEastAsia"/>
          <w:sz w:val="28"/>
          <w:szCs w:val="28"/>
        </w:rPr>
      </w:pPr>
      <w:hyperlink w:anchor="_Toc147246007" w:history="1">
        <w:r w:rsidR="005A7BCD" w:rsidRPr="00233F0C">
          <w:rPr>
            <w:rStyle w:val="afb"/>
            <w:sz w:val="28"/>
            <w:szCs w:val="28"/>
          </w:rPr>
          <w:t>2.1.</w:t>
        </w:r>
        <w:r w:rsidR="005A7BCD" w:rsidRPr="00233F0C">
          <w:rPr>
            <w:rFonts w:eastAsiaTheme="minorEastAsia"/>
            <w:sz w:val="28"/>
            <w:szCs w:val="28"/>
          </w:rPr>
          <w:tab/>
        </w:r>
        <w:r w:rsidR="005A7BCD" w:rsidRPr="00233F0C">
          <w:rPr>
            <w:rStyle w:val="afb"/>
            <w:sz w:val="28"/>
            <w:szCs w:val="28"/>
          </w:rPr>
          <w:t>ТРЕБОВАНИЯ. ДОКУМЕНТЫ, ПОДТВЕРЖДАЮЩИЕ СООТВЕТСТВИЕ УСТАНОВЛЕННЫМ ТРЕБОВАНИЯМ.</w:t>
        </w:r>
        <w:r w:rsidR="005A7BCD" w:rsidRPr="00233F0C">
          <w:rPr>
            <w:webHidden/>
            <w:sz w:val="28"/>
            <w:szCs w:val="28"/>
          </w:rPr>
          <w:tab/>
        </w:r>
        <w:r w:rsidR="005A7BCD" w:rsidRPr="00233F0C">
          <w:rPr>
            <w:webHidden/>
            <w:sz w:val="28"/>
            <w:szCs w:val="28"/>
          </w:rPr>
          <w:fldChar w:fldCharType="begin"/>
        </w:r>
        <w:r w:rsidR="005A7BCD" w:rsidRPr="00233F0C">
          <w:rPr>
            <w:webHidden/>
            <w:sz w:val="28"/>
            <w:szCs w:val="28"/>
          </w:rPr>
          <w:instrText xml:space="preserve"> PAGEREF _Toc147246007 \h </w:instrText>
        </w:r>
        <w:r w:rsidR="005A7BCD" w:rsidRPr="00233F0C">
          <w:rPr>
            <w:webHidden/>
            <w:sz w:val="28"/>
            <w:szCs w:val="28"/>
          </w:rPr>
        </w:r>
        <w:r w:rsidR="005A7BCD" w:rsidRPr="00233F0C">
          <w:rPr>
            <w:webHidden/>
            <w:sz w:val="28"/>
            <w:szCs w:val="28"/>
          </w:rPr>
          <w:fldChar w:fldCharType="separate"/>
        </w:r>
        <w:r w:rsidR="005A7BCD" w:rsidRPr="00233F0C">
          <w:rPr>
            <w:webHidden/>
            <w:sz w:val="28"/>
            <w:szCs w:val="28"/>
          </w:rPr>
          <w:t>8</w:t>
        </w:r>
        <w:r w:rsidR="005A7BCD" w:rsidRPr="00233F0C">
          <w:rPr>
            <w:webHidden/>
            <w:sz w:val="28"/>
            <w:szCs w:val="28"/>
          </w:rPr>
          <w:fldChar w:fldCharType="end"/>
        </w:r>
      </w:hyperlink>
    </w:p>
    <w:p w14:paraId="61A871B5" w14:textId="77777777" w:rsidR="005A7BCD" w:rsidRPr="00233F0C" w:rsidRDefault="00220DF3" w:rsidP="002A3E0D">
      <w:pPr>
        <w:pStyle w:val="15"/>
        <w:tabs>
          <w:tab w:val="clear" w:pos="9923"/>
          <w:tab w:val="left" w:pos="1134"/>
          <w:tab w:val="right" w:leader="dot" w:pos="9922"/>
        </w:tabs>
        <w:rPr>
          <w:rFonts w:eastAsiaTheme="minorEastAsia"/>
          <w:sz w:val="28"/>
          <w:szCs w:val="28"/>
        </w:rPr>
      </w:pPr>
      <w:hyperlink w:anchor="_Toc147246008" w:history="1">
        <w:r w:rsidR="005A7BCD" w:rsidRPr="00233F0C">
          <w:rPr>
            <w:rStyle w:val="afb"/>
            <w:sz w:val="28"/>
            <w:szCs w:val="28"/>
          </w:rPr>
          <w:t>2.1.1.</w:t>
        </w:r>
        <w:r w:rsidR="005A7BCD" w:rsidRPr="00233F0C">
          <w:rPr>
            <w:rFonts w:eastAsiaTheme="minorEastAsia"/>
            <w:sz w:val="28"/>
            <w:szCs w:val="28"/>
          </w:rPr>
          <w:tab/>
        </w:r>
        <w:r w:rsidR="005A7BCD" w:rsidRPr="00233F0C">
          <w:rPr>
            <w:rStyle w:val="afb"/>
            <w:sz w:val="28"/>
            <w:szCs w:val="28"/>
          </w:rPr>
          <w:t>Требования к участникам закупки</w:t>
        </w:r>
        <w:r w:rsidR="005A7BCD" w:rsidRPr="00233F0C">
          <w:rPr>
            <w:rStyle w:val="afb"/>
            <w:bCs/>
            <w:sz w:val="28"/>
            <w:szCs w:val="28"/>
          </w:rPr>
          <w:t>, соисполнителям</w:t>
        </w:r>
        <w:r w:rsidR="005A7BCD" w:rsidRPr="00233F0C">
          <w:rPr>
            <w:webHidden/>
            <w:sz w:val="28"/>
            <w:szCs w:val="28"/>
          </w:rPr>
          <w:tab/>
        </w:r>
        <w:r w:rsidR="005A7BCD" w:rsidRPr="00233F0C">
          <w:rPr>
            <w:webHidden/>
            <w:sz w:val="28"/>
            <w:szCs w:val="28"/>
          </w:rPr>
          <w:fldChar w:fldCharType="begin"/>
        </w:r>
        <w:r w:rsidR="005A7BCD" w:rsidRPr="00233F0C">
          <w:rPr>
            <w:webHidden/>
            <w:sz w:val="28"/>
            <w:szCs w:val="28"/>
          </w:rPr>
          <w:instrText xml:space="preserve"> PAGEREF _Toc147246008 \h </w:instrText>
        </w:r>
        <w:r w:rsidR="005A7BCD" w:rsidRPr="00233F0C">
          <w:rPr>
            <w:webHidden/>
            <w:sz w:val="28"/>
            <w:szCs w:val="28"/>
          </w:rPr>
        </w:r>
        <w:r w:rsidR="005A7BCD" w:rsidRPr="00233F0C">
          <w:rPr>
            <w:webHidden/>
            <w:sz w:val="28"/>
            <w:szCs w:val="28"/>
          </w:rPr>
          <w:fldChar w:fldCharType="separate"/>
        </w:r>
        <w:r w:rsidR="005A7BCD" w:rsidRPr="00233F0C">
          <w:rPr>
            <w:webHidden/>
            <w:sz w:val="28"/>
            <w:szCs w:val="28"/>
          </w:rPr>
          <w:t>8</w:t>
        </w:r>
        <w:r w:rsidR="005A7BCD" w:rsidRPr="00233F0C">
          <w:rPr>
            <w:webHidden/>
            <w:sz w:val="28"/>
            <w:szCs w:val="28"/>
          </w:rPr>
          <w:fldChar w:fldCharType="end"/>
        </w:r>
      </w:hyperlink>
    </w:p>
    <w:p w14:paraId="161F2252" w14:textId="77777777" w:rsidR="005A7BCD" w:rsidRPr="00233F0C" w:rsidRDefault="00220DF3" w:rsidP="002A3E0D">
      <w:pPr>
        <w:pStyle w:val="15"/>
        <w:tabs>
          <w:tab w:val="clear" w:pos="9923"/>
          <w:tab w:val="left" w:pos="1134"/>
          <w:tab w:val="right" w:leader="dot" w:pos="9922"/>
        </w:tabs>
        <w:rPr>
          <w:rFonts w:eastAsiaTheme="minorEastAsia"/>
          <w:sz w:val="28"/>
          <w:szCs w:val="28"/>
        </w:rPr>
      </w:pPr>
      <w:hyperlink w:anchor="_Toc147246009" w:history="1">
        <w:r w:rsidR="005A7BCD" w:rsidRPr="00233F0C">
          <w:rPr>
            <w:rStyle w:val="afb"/>
            <w:sz w:val="28"/>
            <w:szCs w:val="28"/>
          </w:rPr>
          <w:t>2.1.2.</w:t>
        </w:r>
        <w:r w:rsidR="005A7BCD" w:rsidRPr="00233F0C">
          <w:rPr>
            <w:rFonts w:eastAsiaTheme="minorEastAsia"/>
            <w:sz w:val="28"/>
            <w:szCs w:val="28"/>
          </w:rPr>
          <w:tab/>
        </w:r>
        <w:r w:rsidR="005A7BCD" w:rsidRPr="00233F0C">
          <w:rPr>
            <w:rStyle w:val="afb"/>
            <w:sz w:val="28"/>
            <w:szCs w:val="28"/>
          </w:rPr>
          <w:t>Требования к продукции</w:t>
        </w:r>
        <w:r w:rsidR="005A7BCD" w:rsidRPr="00233F0C">
          <w:rPr>
            <w:webHidden/>
            <w:sz w:val="28"/>
            <w:szCs w:val="28"/>
          </w:rPr>
          <w:tab/>
        </w:r>
        <w:r w:rsidR="005A7BCD" w:rsidRPr="00233F0C">
          <w:rPr>
            <w:webHidden/>
            <w:sz w:val="28"/>
            <w:szCs w:val="28"/>
          </w:rPr>
          <w:fldChar w:fldCharType="begin"/>
        </w:r>
        <w:r w:rsidR="005A7BCD" w:rsidRPr="00233F0C">
          <w:rPr>
            <w:webHidden/>
            <w:sz w:val="28"/>
            <w:szCs w:val="28"/>
          </w:rPr>
          <w:instrText xml:space="preserve"> PAGEREF _Toc147246009 \h </w:instrText>
        </w:r>
        <w:r w:rsidR="005A7BCD" w:rsidRPr="00233F0C">
          <w:rPr>
            <w:webHidden/>
            <w:sz w:val="28"/>
            <w:szCs w:val="28"/>
          </w:rPr>
        </w:r>
        <w:r w:rsidR="005A7BCD" w:rsidRPr="00233F0C">
          <w:rPr>
            <w:webHidden/>
            <w:sz w:val="28"/>
            <w:szCs w:val="28"/>
          </w:rPr>
          <w:fldChar w:fldCharType="separate"/>
        </w:r>
        <w:r w:rsidR="005A7BCD" w:rsidRPr="00233F0C">
          <w:rPr>
            <w:webHidden/>
            <w:sz w:val="28"/>
            <w:szCs w:val="28"/>
          </w:rPr>
          <w:t>14</w:t>
        </w:r>
        <w:r w:rsidR="005A7BCD" w:rsidRPr="00233F0C">
          <w:rPr>
            <w:webHidden/>
            <w:sz w:val="28"/>
            <w:szCs w:val="28"/>
          </w:rPr>
          <w:fldChar w:fldCharType="end"/>
        </w:r>
      </w:hyperlink>
    </w:p>
    <w:p w14:paraId="4374570A" w14:textId="77777777" w:rsidR="005A7BCD" w:rsidRPr="00233F0C" w:rsidRDefault="00220DF3" w:rsidP="002A3E0D">
      <w:pPr>
        <w:pStyle w:val="15"/>
        <w:tabs>
          <w:tab w:val="clear" w:pos="9923"/>
          <w:tab w:val="right" w:leader="dot" w:pos="9922"/>
        </w:tabs>
        <w:rPr>
          <w:rFonts w:eastAsiaTheme="minorEastAsia"/>
          <w:sz w:val="28"/>
          <w:szCs w:val="28"/>
        </w:rPr>
      </w:pPr>
      <w:hyperlink w:anchor="_Toc147246010" w:history="1">
        <w:r w:rsidR="005A7BCD" w:rsidRPr="00233F0C">
          <w:rPr>
            <w:rStyle w:val="afb"/>
            <w:sz w:val="28"/>
            <w:szCs w:val="28"/>
          </w:rPr>
          <w:t>2.2.</w:t>
        </w:r>
        <w:r w:rsidR="005A7BCD" w:rsidRPr="00233F0C">
          <w:rPr>
            <w:rFonts w:eastAsiaTheme="minorEastAsia"/>
            <w:sz w:val="28"/>
            <w:szCs w:val="28"/>
          </w:rPr>
          <w:tab/>
        </w:r>
        <w:r w:rsidR="005A7BCD" w:rsidRPr="00233F0C">
          <w:rPr>
            <w:rStyle w:val="afb"/>
            <w:sz w:val="28"/>
            <w:szCs w:val="28"/>
          </w:rPr>
          <w:t>СОСТАВ ЗАЯВКИ НА УЧАСТИЕ В ЗАКУПКЕ.</w:t>
        </w:r>
        <w:r w:rsidR="005A7BCD" w:rsidRPr="00233F0C">
          <w:rPr>
            <w:webHidden/>
            <w:sz w:val="28"/>
            <w:szCs w:val="28"/>
          </w:rPr>
          <w:tab/>
        </w:r>
        <w:r w:rsidR="005A7BCD" w:rsidRPr="00233F0C">
          <w:rPr>
            <w:webHidden/>
            <w:sz w:val="28"/>
            <w:szCs w:val="28"/>
          </w:rPr>
          <w:fldChar w:fldCharType="begin"/>
        </w:r>
        <w:r w:rsidR="005A7BCD" w:rsidRPr="00233F0C">
          <w:rPr>
            <w:webHidden/>
            <w:sz w:val="28"/>
            <w:szCs w:val="28"/>
          </w:rPr>
          <w:instrText xml:space="preserve"> PAGEREF _Toc147246010 \h </w:instrText>
        </w:r>
        <w:r w:rsidR="005A7BCD" w:rsidRPr="00233F0C">
          <w:rPr>
            <w:webHidden/>
            <w:sz w:val="28"/>
            <w:szCs w:val="28"/>
          </w:rPr>
        </w:r>
        <w:r w:rsidR="005A7BCD" w:rsidRPr="00233F0C">
          <w:rPr>
            <w:webHidden/>
            <w:sz w:val="28"/>
            <w:szCs w:val="28"/>
          </w:rPr>
          <w:fldChar w:fldCharType="separate"/>
        </w:r>
        <w:r w:rsidR="005A7BCD" w:rsidRPr="00233F0C">
          <w:rPr>
            <w:webHidden/>
            <w:sz w:val="28"/>
            <w:szCs w:val="28"/>
          </w:rPr>
          <w:t>15</w:t>
        </w:r>
        <w:r w:rsidR="005A7BCD" w:rsidRPr="00233F0C">
          <w:rPr>
            <w:webHidden/>
            <w:sz w:val="28"/>
            <w:szCs w:val="28"/>
          </w:rPr>
          <w:fldChar w:fldCharType="end"/>
        </w:r>
      </w:hyperlink>
    </w:p>
    <w:p w14:paraId="613BFDC3" w14:textId="77777777" w:rsidR="005A7BCD" w:rsidRPr="00233F0C" w:rsidRDefault="00220DF3" w:rsidP="002A3E0D">
      <w:pPr>
        <w:pStyle w:val="15"/>
        <w:tabs>
          <w:tab w:val="clear" w:pos="9923"/>
          <w:tab w:val="right" w:leader="dot" w:pos="9922"/>
        </w:tabs>
        <w:rPr>
          <w:rFonts w:eastAsiaTheme="minorEastAsia"/>
          <w:sz w:val="28"/>
          <w:szCs w:val="28"/>
        </w:rPr>
      </w:pPr>
      <w:hyperlink w:anchor="_Toc147246011" w:history="1">
        <w:r w:rsidR="005A7BCD" w:rsidRPr="00233F0C">
          <w:rPr>
            <w:rStyle w:val="afb"/>
            <w:sz w:val="28"/>
            <w:szCs w:val="28"/>
          </w:rPr>
          <w:t>3.</w:t>
        </w:r>
        <w:r w:rsidR="005A7BCD" w:rsidRPr="00233F0C">
          <w:rPr>
            <w:rFonts w:eastAsiaTheme="minorEastAsia"/>
            <w:sz w:val="28"/>
            <w:szCs w:val="28"/>
          </w:rPr>
          <w:tab/>
        </w:r>
        <w:r w:rsidR="005A7BCD" w:rsidRPr="00233F0C">
          <w:rPr>
            <w:rStyle w:val="afb"/>
            <w:sz w:val="28"/>
            <w:szCs w:val="28"/>
          </w:rPr>
          <w:t>МЕТОДИКА РАСЧЕТА ОБЕСПЕЧЕННОСТИ ФИНАНСОВЫМИ РЕСУРСАМИ УЧАСТНИКОВ ПРОЦЕДУРЫ ЗАКУПКИ</w:t>
        </w:r>
        <w:r w:rsidR="005A7BCD" w:rsidRPr="00233F0C">
          <w:rPr>
            <w:webHidden/>
            <w:sz w:val="28"/>
            <w:szCs w:val="28"/>
          </w:rPr>
          <w:tab/>
        </w:r>
        <w:r w:rsidR="005A7BCD" w:rsidRPr="00233F0C">
          <w:rPr>
            <w:webHidden/>
            <w:sz w:val="28"/>
            <w:szCs w:val="28"/>
          </w:rPr>
          <w:fldChar w:fldCharType="begin"/>
        </w:r>
        <w:r w:rsidR="005A7BCD" w:rsidRPr="00233F0C">
          <w:rPr>
            <w:webHidden/>
            <w:sz w:val="28"/>
            <w:szCs w:val="28"/>
          </w:rPr>
          <w:instrText xml:space="preserve"> PAGEREF _Toc147246011 \h </w:instrText>
        </w:r>
        <w:r w:rsidR="005A7BCD" w:rsidRPr="00233F0C">
          <w:rPr>
            <w:webHidden/>
            <w:sz w:val="28"/>
            <w:szCs w:val="28"/>
          </w:rPr>
        </w:r>
        <w:r w:rsidR="005A7BCD" w:rsidRPr="00233F0C">
          <w:rPr>
            <w:webHidden/>
            <w:sz w:val="28"/>
            <w:szCs w:val="28"/>
          </w:rPr>
          <w:fldChar w:fldCharType="separate"/>
        </w:r>
        <w:r w:rsidR="005A7BCD" w:rsidRPr="00233F0C">
          <w:rPr>
            <w:webHidden/>
            <w:sz w:val="28"/>
            <w:szCs w:val="28"/>
          </w:rPr>
          <w:t>16</w:t>
        </w:r>
        <w:r w:rsidR="005A7BCD" w:rsidRPr="00233F0C">
          <w:rPr>
            <w:webHidden/>
            <w:sz w:val="28"/>
            <w:szCs w:val="28"/>
          </w:rPr>
          <w:fldChar w:fldCharType="end"/>
        </w:r>
      </w:hyperlink>
    </w:p>
    <w:p w14:paraId="55830797" w14:textId="77777777" w:rsidR="005A7BCD" w:rsidRPr="00233F0C" w:rsidRDefault="00220DF3" w:rsidP="002A3E0D">
      <w:pPr>
        <w:pStyle w:val="15"/>
        <w:tabs>
          <w:tab w:val="clear" w:pos="9923"/>
          <w:tab w:val="right" w:leader="dot" w:pos="9922"/>
        </w:tabs>
        <w:rPr>
          <w:rFonts w:eastAsiaTheme="minorEastAsia"/>
          <w:sz w:val="28"/>
          <w:szCs w:val="28"/>
        </w:rPr>
      </w:pPr>
      <w:hyperlink w:anchor="_Toc147246012" w:history="1">
        <w:r w:rsidR="005A7BCD" w:rsidRPr="00233F0C">
          <w:rPr>
            <w:rStyle w:val="afb"/>
            <w:sz w:val="28"/>
            <w:szCs w:val="28"/>
          </w:rPr>
          <w:t>4.</w:t>
        </w:r>
        <w:r w:rsidR="005A7BCD" w:rsidRPr="00233F0C">
          <w:rPr>
            <w:rFonts w:eastAsiaTheme="minorEastAsia"/>
            <w:sz w:val="28"/>
            <w:szCs w:val="28"/>
          </w:rPr>
          <w:tab/>
        </w:r>
        <w:r w:rsidR="005A7BCD" w:rsidRPr="00233F0C">
          <w:rPr>
            <w:rStyle w:val="afb"/>
            <w:sz w:val="28"/>
            <w:szCs w:val="28"/>
          </w:rPr>
          <w:t>КРИТЕРИИ И МЕТОДИКА ОЦЕНКИ ЗАЯВОК НА УЧАСТИЕ В ЗАКУПКЕ</w:t>
        </w:r>
        <w:r w:rsidR="005A7BCD" w:rsidRPr="00233F0C">
          <w:rPr>
            <w:webHidden/>
            <w:sz w:val="28"/>
            <w:szCs w:val="28"/>
          </w:rPr>
          <w:tab/>
        </w:r>
        <w:r w:rsidR="005A7BCD" w:rsidRPr="00233F0C">
          <w:rPr>
            <w:webHidden/>
            <w:sz w:val="28"/>
            <w:szCs w:val="28"/>
          </w:rPr>
          <w:fldChar w:fldCharType="begin"/>
        </w:r>
        <w:r w:rsidR="005A7BCD" w:rsidRPr="00233F0C">
          <w:rPr>
            <w:webHidden/>
            <w:sz w:val="28"/>
            <w:szCs w:val="28"/>
          </w:rPr>
          <w:instrText xml:space="preserve"> PAGEREF _Toc147246012 \h </w:instrText>
        </w:r>
        <w:r w:rsidR="005A7BCD" w:rsidRPr="00233F0C">
          <w:rPr>
            <w:webHidden/>
            <w:sz w:val="28"/>
            <w:szCs w:val="28"/>
          </w:rPr>
        </w:r>
        <w:r w:rsidR="005A7BCD" w:rsidRPr="00233F0C">
          <w:rPr>
            <w:webHidden/>
            <w:sz w:val="28"/>
            <w:szCs w:val="28"/>
          </w:rPr>
          <w:fldChar w:fldCharType="separate"/>
        </w:r>
        <w:r w:rsidR="005A7BCD" w:rsidRPr="00233F0C">
          <w:rPr>
            <w:webHidden/>
            <w:sz w:val="28"/>
            <w:szCs w:val="28"/>
          </w:rPr>
          <w:t>16</w:t>
        </w:r>
        <w:r w:rsidR="005A7BCD" w:rsidRPr="00233F0C">
          <w:rPr>
            <w:webHidden/>
            <w:sz w:val="28"/>
            <w:szCs w:val="28"/>
          </w:rPr>
          <w:fldChar w:fldCharType="end"/>
        </w:r>
      </w:hyperlink>
    </w:p>
    <w:p w14:paraId="1EC71F53" w14:textId="77777777" w:rsidR="005A7BCD" w:rsidRPr="00233F0C" w:rsidRDefault="00220DF3" w:rsidP="002A3E0D">
      <w:pPr>
        <w:pStyle w:val="15"/>
        <w:tabs>
          <w:tab w:val="clear" w:pos="9923"/>
          <w:tab w:val="right" w:leader="dot" w:pos="9922"/>
        </w:tabs>
        <w:rPr>
          <w:rFonts w:eastAsiaTheme="minorEastAsia"/>
          <w:sz w:val="28"/>
          <w:szCs w:val="28"/>
        </w:rPr>
      </w:pPr>
      <w:hyperlink w:anchor="_Toc147246013" w:history="1">
        <w:r w:rsidR="005A7BCD" w:rsidRPr="00233F0C">
          <w:rPr>
            <w:rStyle w:val="afb"/>
            <w:bCs/>
            <w:sz w:val="28"/>
            <w:szCs w:val="28"/>
          </w:rPr>
          <w:t>4.1.</w:t>
        </w:r>
        <w:r w:rsidR="005A7BCD" w:rsidRPr="00233F0C">
          <w:rPr>
            <w:rFonts w:eastAsiaTheme="minorEastAsia"/>
            <w:sz w:val="28"/>
            <w:szCs w:val="28"/>
          </w:rPr>
          <w:tab/>
        </w:r>
        <w:r w:rsidR="005A7BCD" w:rsidRPr="00233F0C">
          <w:rPr>
            <w:rStyle w:val="afb"/>
            <w:bCs/>
            <w:sz w:val="28"/>
            <w:szCs w:val="28"/>
          </w:rPr>
          <w:t>Критерии оценки и их значимость</w:t>
        </w:r>
        <w:r w:rsidR="005A7BCD" w:rsidRPr="00233F0C">
          <w:rPr>
            <w:webHidden/>
            <w:sz w:val="28"/>
            <w:szCs w:val="28"/>
          </w:rPr>
          <w:tab/>
        </w:r>
        <w:r w:rsidR="005A7BCD" w:rsidRPr="00233F0C">
          <w:rPr>
            <w:webHidden/>
            <w:sz w:val="28"/>
            <w:szCs w:val="28"/>
          </w:rPr>
          <w:fldChar w:fldCharType="begin"/>
        </w:r>
        <w:r w:rsidR="005A7BCD" w:rsidRPr="00233F0C">
          <w:rPr>
            <w:webHidden/>
            <w:sz w:val="28"/>
            <w:szCs w:val="28"/>
          </w:rPr>
          <w:instrText xml:space="preserve"> PAGEREF _Toc147246013 \h </w:instrText>
        </w:r>
        <w:r w:rsidR="005A7BCD" w:rsidRPr="00233F0C">
          <w:rPr>
            <w:webHidden/>
            <w:sz w:val="28"/>
            <w:szCs w:val="28"/>
          </w:rPr>
        </w:r>
        <w:r w:rsidR="005A7BCD" w:rsidRPr="00233F0C">
          <w:rPr>
            <w:webHidden/>
            <w:sz w:val="28"/>
            <w:szCs w:val="28"/>
          </w:rPr>
          <w:fldChar w:fldCharType="separate"/>
        </w:r>
        <w:r w:rsidR="005A7BCD" w:rsidRPr="00233F0C">
          <w:rPr>
            <w:webHidden/>
            <w:sz w:val="28"/>
            <w:szCs w:val="28"/>
          </w:rPr>
          <w:t>16</w:t>
        </w:r>
        <w:r w:rsidR="005A7BCD" w:rsidRPr="00233F0C">
          <w:rPr>
            <w:webHidden/>
            <w:sz w:val="28"/>
            <w:szCs w:val="28"/>
          </w:rPr>
          <w:fldChar w:fldCharType="end"/>
        </w:r>
      </w:hyperlink>
    </w:p>
    <w:p w14:paraId="5809631B" w14:textId="77777777" w:rsidR="005A7BCD" w:rsidRPr="00233F0C" w:rsidRDefault="00220DF3" w:rsidP="002A3E0D">
      <w:pPr>
        <w:pStyle w:val="15"/>
        <w:tabs>
          <w:tab w:val="clear" w:pos="9923"/>
          <w:tab w:val="right" w:leader="dot" w:pos="9922"/>
        </w:tabs>
        <w:rPr>
          <w:rFonts w:eastAsiaTheme="minorEastAsia"/>
          <w:sz w:val="28"/>
          <w:szCs w:val="28"/>
        </w:rPr>
      </w:pPr>
      <w:hyperlink w:anchor="_Toc147246014" w:history="1">
        <w:r w:rsidR="005A7BCD" w:rsidRPr="00233F0C">
          <w:rPr>
            <w:rStyle w:val="afb"/>
            <w:bCs/>
            <w:sz w:val="28"/>
            <w:szCs w:val="28"/>
          </w:rPr>
          <w:t>4.2.</w:t>
        </w:r>
        <w:r w:rsidR="005A7BCD" w:rsidRPr="00233F0C">
          <w:rPr>
            <w:rFonts w:eastAsiaTheme="minorEastAsia"/>
            <w:sz w:val="28"/>
            <w:szCs w:val="28"/>
          </w:rPr>
          <w:tab/>
        </w:r>
        <w:r w:rsidR="005A7BCD" w:rsidRPr="00233F0C">
          <w:rPr>
            <w:rStyle w:val="afb"/>
            <w:bCs/>
            <w:sz w:val="28"/>
            <w:szCs w:val="28"/>
          </w:rPr>
          <w:t>Методика оценки заявок</w:t>
        </w:r>
        <w:r w:rsidR="005A7BCD" w:rsidRPr="00233F0C">
          <w:rPr>
            <w:webHidden/>
            <w:sz w:val="28"/>
            <w:szCs w:val="28"/>
          </w:rPr>
          <w:tab/>
        </w:r>
        <w:r w:rsidR="005A7BCD" w:rsidRPr="00233F0C">
          <w:rPr>
            <w:webHidden/>
            <w:sz w:val="28"/>
            <w:szCs w:val="28"/>
          </w:rPr>
          <w:fldChar w:fldCharType="begin"/>
        </w:r>
        <w:r w:rsidR="005A7BCD" w:rsidRPr="00233F0C">
          <w:rPr>
            <w:webHidden/>
            <w:sz w:val="28"/>
            <w:szCs w:val="28"/>
          </w:rPr>
          <w:instrText xml:space="preserve"> PAGEREF _Toc147246014 \h </w:instrText>
        </w:r>
        <w:r w:rsidR="005A7BCD" w:rsidRPr="00233F0C">
          <w:rPr>
            <w:webHidden/>
            <w:sz w:val="28"/>
            <w:szCs w:val="28"/>
          </w:rPr>
        </w:r>
        <w:r w:rsidR="005A7BCD" w:rsidRPr="00233F0C">
          <w:rPr>
            <w:webHidden/>
            <w:sz w:val="28"/>
            <w:szCs w:val="28"/>
          </w:rPr>
          <w:fldChar w:fldCharType="separate"/>
        </w:r>
        <w:r w:rsidR="005A7BCD" w:rsidRPr="00233F0C">
          <w:rPr>
            <w:webHidden/>
            <w:sz w:val="28"/>
            <w:szCs w:val="28"/>
          </w:rPr>
          <w:t>16</w:t>
        </w:r>
        <w:r w:rsidR="005A7BCD" w:rsidRPr="00233F0C">
          <w:rPr>
            <w:webHidden/>
            <w:sz w:val="28"/>
            <w:szCs w:val="28"/>
          </w:rPr>
          <w:fldChar w:fldCharType="end"/>
        </w:r>
      </w:hyperlink>
    </w:p>
    <w:p w14:paraId="7B2BE63C" w14:textId="77777777" w:rsidR="005A7BCD" w:rsidRPr="00233F0C" w:rsidRDefault="00220DF3" w:rsidP="002A3E0D">
      <w:pPr>
        <w:pStyle w:val="15"/>
        <w:tabs>
          <w:tab w:val="clear" w:pos="9923"/>
          <w:tab w:val="right" w:leader="dot" w:pos="9922"/>
        </w:tabs>
        <w:rPr>
          <w:rFonts w:eastAsiaTheme="minorEastAsia"/>
          <w:sz w:val="28"/>
          <w:szCs w:val="28"/>
        </w:rPr>
      </w:pPr>
      <w:hyperlink w:anchor="_Toc147246015" w:history="1">
        <w:r w:rsidR="005A7BCD" w:rsidRPr="00233F0C">
          <w:rPr>
            <w:rStyle w:val="afb"/>
            <w:bCs/>
            <w:sz w:val="28"/>
            <w:szCs w:val="28"/>
          </w:rPr>
          <w:t>4.3.</w:t>
        </w:r>
        <w:r w:rsidR="005A7BCD" w:rsidRPr="00233F0C">
          <w:rPr>
            <w:rFonts w:eastAsiaTheme="minorEastAsia"/>
            <w:sz w:val="28"/>
            <w:szCs w:val="28"/>
          </w:rPr>
          <w:tab/>
        </w:r>
        <w:r w:rsidR="005A7BCD" w:rsidRPr="00233F0C">
          <w:rPr>
            <w:rStyle w:val="afb"/>
            <w:bCs/>
            <w:sz w:val="28"/>
            <w:szCs w:val="28"/>
          </w:rPr>
          <w:t>Порядок определения Итогового рейтинга заявки</w:t>
        </w:r>
        <w:r w:rsidR="005A7BCD" w:rsidRPr="00233F0C">
          <w:rPr>
            <w:webHidden/>
            <w:sz w:val="28"/>
            <w:szCs w:val="28"/>
          </w:rPr>
          <w:tab/>
        </w:r>
        <w:r w:rsidR="005A7BCD" w:rsidRPr="00233F0C">
          <w:rPr>
            <w:webHidden/>
            <w:sz w:val="28"/>
            <w:szCs w:val="28"/>
          </w:rPr>
          <w:fldChar w:fldCharType="begin"/>
        </w:r>
        <w:r w:rsidR="005A7BCD" w:rsidRPr="00233F0C">
          <w:rPr>
            <w:webHidden/>
            <w:sz w:val="28"/>
            <w:szCs w:val="28"/>
          </w:rPr>
          <w:instrText xml:space="preserve"> PAGEREF _Toc147246015 \h </w:instrText>
        </w:r>
        <w:r w:rsidR="005A7BCD" w:rsidRPr="00233F0C">
          <w:rPr>
            <w:webHidden/>
            <w:sz w:val="28"/>
            <w:szCs w:val="28"/>
          </w:rPr>
        </w:r>
        <w:r w:rsidR="005A7BCD" w:rsidRPr="00233F0C">
          <w:rPr>
            <w:webHidden/>
            <w:sz w:val="28"/>
            <w:szCs w:val="28"/>
          </w:rPr>
          <w:fldChar w:fldCharType="separate"/>
        </w:r>
        <w:r w:rsidR="005A7BCD" w:rsidRPr="00233F0C">
          <w:rPr>
            <w:webHidden/>
            <w:sz w:val="28"/>
            <w:szCs w:val="28"/>
          </w:rPr>
          <w:t>18</w:t>
        </w:r>
        <w:r w:rsidR="005A7BCD" w:rsidRPr="00233F0C">
          <w:rPr>
            <w:webHidden/>
            <w:sz w:val="28"/>
            <w:szCs w:val="28"/>
          </w:rPr>
          <w:fldChar w:fldCharType="end"/>
        </w:r>
      </w:hyperlink>
    </w:p>
    <w:p w14:paraId="5E2C8D6C" w14:textId="77777777" w:rsidR="005A7BCD" w:rsidRPr="00233F0C" w:rsidRDefault="00220DF3" w:rsidP="002A3E0D">
      <w:pPr>
        <w:pStyle w:val="15"/>
        <w:tabs>
          <w:tab w:val="clear" w:pos="9923"/>
          <w:tab w:val="right" w:leader="dot" w:pos="9922"/>
        </w:tabs>
        <w:rPr>
          <w:rFonts w:eastAsiaTheme="minorEastAsia"/>
          <w:sz w:val="28"/>
          <w:szCs w:val="28"/>
        </w:rPr>
      </w:pPr>
      <w:hyperlink w:anchor="_Toc147246016" w:history="1">
        <w:r w:rsidR="005A7BCD" w:rsidRPr="00233F0C">
          <w:rPr>
            <w:rStyle w:val="afb"/>
            <w:sz w:val="28"/>
            <w:szCs w:val="28"/>
          </w:rPr>
          <w:t>5.</w:t>
        </w:r>
        <w:r w:rsidR="005A7BCD" w:rsidRPr="00233F0C">
          <w:rPr>
            <w:rFonts w:eastAsiaTheme="minorEastAsia"/>
            <w:sz w:val="28"/>
            <w:szCs w:val="28"/>
          </w:rPr>
          <w:tab/>
        </w:r>
        <w:r w:rsidR="005A7BCD" w:rsidRPr="00233F0C">
          <w:rPr>
            <w:rStyle w:val="afb"/>
            <w:sz w:val="28"/>
            <w:szCs w:val="28"/>
          </w:rPr>
          <w:t>ОБРАЗЦЫ ФОРМ ОСНОВНЫХ ДОКУМЕНТОВ</w:t>
        </w:r>
        <w:r w:rsidR="005A7BCD" w:rsidRPr="00233F0C">
          <w:rPr>
            <w:webHidden/>
            <w:sz w:val="28"/>
            <w:szCs w:val="28"/>
          </w:rPr>
          <w:tab/>
        </w:r>
        <w:r w:rsidR="005A7BCD" w:rsidRPr="00233F0C">
          <w:rPr>
            <w:webHidden/>
            <w:sz w:val="28"/>
            <w:szCs w:val="28"/>
          </w:rPr>
          <w:fldChar w:fldCharType="begin"/>
        </w:r>
        <w:r w:rsidR="005A7BCD" w:rsidRPr="00233F0C">
          <w:rPr>
            <w:webHidden/>
            <w:sz w:val="28"/>
            <w:szCs w:val="28"/>
          </w:rPr>
          <w:instrText xml:space="preserve"> PAGEREF _Toc147246016 \h </w:instrText>
        </w:r>
        <w:r w:rsidR="005A7BCD" w:rsidRPr="00233F0C">
          <w:rPr>
            <w:webHidden/>
            <w:sz w:val="28"/>
            <w:szCs w:val="28"/>
          </w:rPr>
        </w:r>
        <w:r w:rsidR="005A7BCD" w:rsidRPr="00233F0C">
          <w:rPr>
            <w:webHidden/>
            <w:sz w:val="28"/>
            <w:szCs w:val="28"/>
          </w:rPr>
          <w:fldChar w:fldCharType="separate"/>
        </w:r>
        <w:r w:rsidR="005A7BCD" w:rsidRPr="00233F0C">
          <w:rPr>
            <w:webHidden/>
            <w:sz w:val="28"/>
            <w:szCs w:val="28"/>
          </w:rPr>
          <w:t>20</w:t>
        </w:r>
        <w:r w:rsidR="005A7BCD" w:rsidRPr="00233F0C">
          <w:rPr>
            <w:webHidden/>
            <w:sz w:val="28"/>
            <w:szCs w:val="28"/>
          </w:rPr>
          <w:fldChar w:fldCharType="end"/>
        </w:r>
      </w:hyperlink>
    </w:p>
    <w:p w14:paraId="6E3A4B5D" w14:textId="77777777" w:rsidR="005A7BCD" w:rsidRPr="00233F0C" w:rsidRDefault="00220DF3" w:rsidP="002A3E0D">
      <w:pPr>
        <w:pStyle w:val="15"/>
        <w:tabs>
          <w:tab w:val="clear" w:pos="9923"/>
          <w:tab w:val="right" w:leader="dot" w:pos="9922"/>
        </w:tabs>
        <w:rPr>
          <w:rFonts w:eastAsiaTheme="minorEastAsia"/>
          <w:sz w:val="28"/>
          <w:szCs w:val="28"/>
        </w:rPr>
      </w:pPr>
      <w:hyperlink w:anchor="_Toc147246017" w:history="1">
        <w:r w:rsidR="005A7BCD" w:rsidRPr="00233F0C">
          <w:rPr>
            <w:rStyle w:val="afb"/>
            <w:sz w:val="28"/>
            <w:szCs w:val="28"/>
          </w:rPr>
          <w:t>5.1.</w:t>
        </w:r>
        <w:r w:rsidR="005A7BCD" w:rsidRPr="00233F0C">
          <w:rPr>
            <w:rFonts w:eastAsiaTheme="minorEastAsia"/>
            <w:sz w:val="28"/>
            <w:szCs w:val="28"/>
          </w:rPr>
          <w:tab/>
        </w:r>
        <w:r w:rsidR="005A7BCD" w:rsidRPr="00233F0C">
          <w:rPr>
            <w:rStyle w:val="afb"/>
            <w:sz w:val="28"/>
            <w:szCs w:val="28"/>
          </w:rPr>
          <w:t>Образцы форм основных документов, включаемых в заявку на участие в закупке</w:t>
        </w:r>
        <w:r w:rsidR="005A7BCD" w:rsidRPr="00233F0C">
          <w:rPr>
            <w:webHidden/>
            <w:sz w:val="28"/>
            <w:szCs w:val="28"/>
          </w:rPr>
          <w:tab/>
        </w:r>
        <w:r w:rsidR="005A7BCD" w:rsidRPr="00233F0C">
          <w:rPr>
            <w:webHidden/>
            <w:sz w:val="28"/>
            <w:szCs w:val="28"/>
          </w:rPr>
          <w:fldChar w:fldCharType="begin"/>
        </w:r>
        <w:r w:rsidR="005A7BCD" w:rsidRPr="00233F0C">
          <w:rPr>
            <w:webHidden/>
            <w:sz w:val="28"/>
            <w:szCs w:val="28"/>
          </w:rPr>
          <w:instrText xml:space="preserve"> PAGEREF _Toc147246017 \h </w:instrText>
        </w:r>
        <w:r w:rsidR="005A7BCD" w:rsidRPr="00233F0C">
          <w:rPr>
            <w:webHidden/>
            <w:sz w:val="28"/>
            <w:szCs w:val="28"/>
          </w:rPr>
        </w:r>
        <w:r w:rsidR="005A7BCD" w:rsidRPr="00233F0C">
          <w:rPr>
            <w:webHidden/>
            <w:sz w:val="28"/>
            <w:szCs w:val="28"/>
          </w:rPr>
          <w:fldChar w:fldCharType="separate"/>
        </w:r>
        <w:r w:rsidR="005A7BCD" w:rsidRPr="00233F0C">
          <w:rPr>
            <w:webHidden/>
            <w:sz w:val="28"/>
            <w:szCs w:val="28"/>
          </w:rPr>
          <w:t>20</w:t>
        </w:r>
        <w:r w:rsidR="005A7BCD" w:rsidRPr="00233F0C">
          <w:rPr>
            <w:webHidden/>
            <w:sz w:val="28"/>
            <w:szCs w:val="28"/>
          </w:rPr>
          <w:fldChar w:fldCharType="end"/>
        </w:r>
      </w:hyperlink>
    </w:p>
    <w:p w14:paraId="4D6A148A" w14:textId="77777777" w:rsidR="005A7BCD" w:rsidRPr="00233F0C" w:rsidRDefault="00220DF3" w:rsidP="002A3E0D">
      <w:pPr>
        <w:pStyle w:val="2a"/>
        <w:tabs>
          <w:tab w:val="clear" w:pos="9923"/>
          <w:tab w:val="right" w:leader="dot" w:pos="9922"/>
        </w:tabs>
        <w:rPr>
          <w:rFonts w:ascii="Times New Roman" w:eastAsiaTheme="minorEastAsia" w:hAnsi="Times New Roman" w:cs="Times New Roman"/>
          <w:b w:val="0"/>
          <w:bCs w:val="0"/>
          <w:sz w:val="28"/>
          <w:szCs w:val="28"/>
        </w:rPr>
      </w:pPr>
      <w:hyperlink w:anchor="_Toc147246018" w:history="1">
        <w:r w:rsidR="005A7BCD" w:rsidRPr="00233F0C">
          <w:rPr>
            <w:rStyle w:val="afb"/>
            <w:rFonts w:ascii="Times New Roman" w:hAnsi="Times New Roman" w:cs="Times New Roman"/>
            <w:b w:val="0"/>
            <w:sz w:val="28"/>
            <w:szCs w:val="28"/>
          </w:rPr>
          <w:t>ЗАЯВКА НА УЧАСТИЕ В ЗАКУПКЕ (Форма 1)</w:t>
        </w:r>
        <w:r w:rsidR="005A7BCD" w:rsidRPr="00233F0C">
          <w:rPr>
            <w:rFonts w:ascii="Times New Roman" w:hAnsi="Times New Roman" w:cs="Times New Roman"/>
            <w:b w:val="0"/>
            <w:webHidden/>
            <w:sz w:val="28"/>
            <w:szCs w:val="28"/>
          </w:rPr>
          <w:tab/>
        </w:r>
        <w:r w:rsidR="005A7BCD" w:rsidRPr="00233F0C">
          <w:rPr>
            <w:rFonts w:ascii="Times New Roman" w:hAnsi="Times New Roman" w:cs="Times New Roman"/>
            <w:b w:val="0"/>
            <w:webHidden/>
            <w:sz w:val="28"/>
            <w:szCs w:val="28"/>
          </w:rPr>
          <w:fldChar w:fldCharType="begin"/>
        </w:r>
        <w:r w:rsidR="005A7BCD" w:rsidRPr="00233F0C">
          <w:rPr>
            <w:rFonts w:ascii="Times New Roman" w:hAnsi="Times New Roman" w:cs="Times New Roman"/>
            <w:b w:val="0"/>
            <w:webHidden/>
            <w:sz w:val="28"/>
            <w:szCs w:val="28"/>
          </w:rPr>
          <w:instrText xml:space="preserve"> PAGEREF _Toc147246018 \h </w:instrText>
        </w:r>
        <w:r w:rsidR="005A7BCD" w:rsidRPr="00233F0C">
          <w:rPr>
            <w:rFonts w:ascii="Times New Roman" w:hAnsi="Times New Roman" w:cs="Times New Roman"/>
            <w:b w:val="0"/>
            <w:webHidden/>
            <w:sz w:val="28"/>
            <w:szCs w:val="28"/>
          </w:rPr>
        </w:r>
        <w:r w:rsidR="005A7BCD" w:rsidRPr="00233F0C">
          <w:rPr>
            <w:rFonts w:ascii="Times New Roman" w:hAnsi="Times New Roman" w:cs="Times New Roman"/>
            <w:b w:val="0"/>
            <w:webHidden/>
            <w:sz w:val="28"/>
            <w:szCs w:val="28"/>
          </w:rPr>
          <w:fldChar w:fldCharType="separate"/>
        </w:r>
        <w:r w:rsidR="005A7BCD" w:rsidRPr="00233F0C">
          <w:rPr>
            <w:rFonts w:ascii="Times New Roman" w:hAnsi="Times New Roman" w:cs="Times New Roman"/>
            <w:b w:val="0"/>
            <w:webHidden/>
            <w:sz w:val="28"/>
            <w:szCs w:val="28"/>
          </w:rPr>
          <w:t>20</w:t>
        </w:r>
        <w:r w:rsidR="005A7BCD" w:rsidRPr="00233F0C">
          <w:rPr>
            <w:rFonts w:ascii="Times New Roman" w:hAnsi="Times New Roman" w:cs="Times New Roman"/>
            <w:b w:val="0"/>
            <w:webHidden/>
            <w:sz w:val="28"/>
            <w:szCs w:val="28"/>
          </w:rPr>
          <w:fldChar w:fldCharType="end"/>
        </w:r>
      </w:hyperlink>
    </w:p>
    <w:p w14:paraId="79A2BF61" w14:textId="77777777" w:rsidR="005A7BCD" w:rsidRPr="00233F0C" w:rsidRDefault="00220DF3" w:rsidP="002A3E0D">
      <w:pPr>
        <w:pStyle w:val="2a"/>
        <w:tabs>
          <w:tab w:val="clear" w:pos="9923"/>
          <w:tab w:val="right" w:leader="dot" w:pos="9922"/>
        </w:tabs>
        <w:rPr>
          <w:rFonts w:ascii="Times New Roman" w:eastAsiaTheme="minorEastAsia" w:hAnsi="Times New Roman" w:cs="Times New Roman"/>
          <w:b w:val="0"/>
          <w:bCs w:val="0"/>
          <w:sz w:val="28"/>
          <w:szCs w:val="28"/>
        </w:rPr>
      </w:pPr>
      <w:hyperlink w:anchor="_Toc147246019" w:history="1">
        <w:r w:rsidR="005A7BCD" w:rsidRPr="00233F0C">
          <w:rPr>
            <w:rStyle w:val="afb"/>
            <w:rFonts w:ascii="Times New Roman" w:hAnsi="Times New Roman" w:cs="Times New Roman"/>
            <w:b w:val="0"/>
            <w:sz w:val="28"/>
            <w:szCs w:val="28"/>
          </w:rPr>
          <w:t>СВЕДЕНИЯ О ЦЕПОЧКЕ СОБСТВЕННИКОВ, ВКЛЮЧАЯ БЕНЕФИЦИАРОВ (В ТОМ ЧИСЛЕ КОНЕЧНЫХ) (Форма 1.1)</w:t>
        </w:r>
        <w:r w:rsidR="005A7BCD" w:rsidRPr="00233F0C">
          <w:rPr>
            <w:rFonts w:ascii="Times New Roman" w:hAnsi="Times New Roman" w:cs="Times New Roman"/>
            <w:b w:val="0"/>
            <w:webHidden/>
            <w:sz w:val="28"/>
            <w:szCs w:val="28"/>
          </w:rPr>
          <w:tab/>
        </w:r>
        <w:r w:rsidR="005A7BCD" w:rsidRPr="00233F0C">
          <w:rPr>
            <w:rFonts w:ascii="Times New Roman" w:hAnsi="Times New Roman" w:cs="Times New Roman"/>
            <w:b w:val="0"/>
            <w:webHidden/>
            <w:sz w:val="28"/>
            <w:szCs w:val="28"/>
          </w:rPr>
          <w:fldChar w:fldCharType="begin"/>
        </w:r>
        <w:r w:rsidR="005A7BCD" w:rsidRPr="00233F0C">
          <w:rPr>
            <w:rFonts w:ascii="Times New Roman" w:hAnsi="Times New Roman" w:cs="Times New Roman"/>
            <w:b w:val="0"/>
            <w:webHidden/>
            <w:sz w:val="28"/>
            <w:szCs w:val="28"/>
          </w:rPr>
          <w:instrText xml:space="preserve"> PAGEREF _Toc147246019 \h </w:instrText>
        </w:r>
        <w:r w:rsidR="005A7BCD" w:rsidRPr="00233F0C">
          <w:rPr>
            <w:rFonts w:ascii="Times New Roman" w:hAnsi="Times New Roman" w:cs="Times New Roman"/>
            <w:b w:val="0"/>
            <w:webHidden/>
            <w:sz w:val="28"/>
            <w:szCs w:val="28"/>
          </w:rPr>
        </w:r>
        <w:r w:rsidR="005A7BCD" w:rsidRPr="00233F0C">
          <w:rPr>
            <w:rFonts w:ascii="Times New Roman" w:hAnsi="Times New Roman" w:cs="Times New Roman"/>
            <w:b w:val="0"/>
            <w:webHidden/>
            <w:sz w:val="28"/>
            <w:szCs w:val="28"/>
          </w:rPr>
          <w:fldChar w:fldCharType="separate"/>
        </w:r>
        <w:r w:rsidR="005A7BCD" w:rsidRPr="00233F0C">
          <w:rPr>
            <w:rFonts w:ascii="Times New Roman" w:hAnsi="Times New Roman" w:cs="Times New Roman"/>
            <w:b w:val="0"/>
            <w:webHidden/>
            <w:sz w:val="28"/>
            <w:szCs w:val="28"/>
          </w:rPr>
          <w:t>25</w:t>
        </w:r>
        <w:r w:rsidR="005A7BCD" w:rsidRPr="00233F0C">
          <w:rPr>
            <w:rFonts w:ascii="Times New Roman" w:hAnsi="Times New Roman" w:cs="Times New Roman"/>
            <w:b w:val="0"/>
            <w:webHidden/>
            <w:sz w:val="28"/>
            <w:szCs w:val="28"/>
          </w:rPr>
          <w:fldChar w:fldCharType="end"/>
        </w:r>
      </w:hyperlink>
    </w:p>
    <w:p w14:paraId="7394F6DA" w14:textId="77777777" w:rsidR="005A7BCD" w:rsidRPr="00233F0C" w:rsidRDefault="00220DF3" w:rsidP="002A3E0D">
      <w:pPr>
        <w:pStyle w:val="2a"/>
        <w:tabs>
          <w:tab w:val="clear" w:pos="9923"/>
          <w:tab w:val="right" w:leader="dot" w:pos="9922"/>
        </w:tabs>
        <w:rPr>
          <w:rFonts w:ascii="Times New Roman" w:eastAsiaTheme="minorEastAsia" w:hAnsi="Times New Roman" w:cs="Times New Roman"/>
          <w:b w:val="0"/>
          <w:bCs w:val="0"/>
          <w:sz w:val="28"/>
          <w:szCs w:val="28"/>
        </w:rPr>
      </w:pPr>
      <w:hyperlink w:anchor="_Toc147246020" w:history="1">
        <w:r w:rsidR="005A7BCD" w:rsidRPr="00233F0C">
          <w:rPr>
            <w:rStyle w:val="afb"/>
            <w:rFonts w:ascii="Times New Roman" w:hAnsi="Times New Roman" w:cs="Times New Roman"/>
            <w:b w:val="0"/>
            <w:sz w:val="28"/>
            <w:szCs w:val="28"/>
          </w:rPr>
          <w:t>ТЕХНИЧЕСКОЕ ПРЕДЛОЖЕНИЕ (Форма 2)</w:t>
        </w:r>
        <w:r w:rsidR="005A7BCD" w:rsidRPr="00233F0C">
          <w:rPr>
            <w:rFonts w:ascii="Times New Roman" w:hAnsi="Times New Roman" w:cs="Times New Roman"/>
            <w:b w:val="0"/>
            <w:webHidden/>
            <w:sz w:val="28"/>
            <w:szCs w:val="28"/>
          </w:rPr>
          <w:tab/>
        </w:r>
        <w:r w:rsidR="005A7BCD" w:rsidRPr="00233F0C">
          <w:rPr>
            <w:rFonts w:ascii="Times New Roman" w:hAnsi="Times New Roman" w:cs="Times New Roman"/>
            <w:b w:val="0"/>
            <w:webHidden/>
            <w:sz w:val="28"/>
            <w:szCs w:val="28"/>
          </w:rPr>
          <w:fldChar w:fldCharType="begin"/>
        </w:r>
        <w:r w:rsidR="005A7BCD" w:rsidRPr="00233F0C">
          <w:rPr>
            <w:rFonts w:ascii="Times New Roman" w:hAnsi="Times New Roman" w:cs="Times New Roman"/>
            <w:b w:val="0"/>
            <w:webHidden/>
            <w:sz w:val="28"/>
            <w:szCs w:val="28"/>
          </w:rPr>
          <w:instrText xml:space="preserve"> PAGEREF _Toc147246020 \h </w:instrText>
        </w:r>
        <w:r w:rsidR="005A7BCD" w:rsidRPr="00233F0C">
          <w:rPr>
            <w:rFonts w:ascii="Times New Roman" w:hAnsi="Times New Roman" w:cs="Times New Roman"/>
            <w:b w:val="0"/>
            <w:webHidden/>
            <w:sz w:val="28"/>
            <w:szCs w:val="28"/>
          </w:rPr>
        </w:r>
        <w:r w:rsidR="005A7BCD" w:rsidRPr="00233F0C">
          <w:rPr>
            <w:rFonts w:ascii="Times New Roman" w:hAnsi="Times New Roman" w:cs="Times New Roman"/>
            <w:b w:val="0"/>
            <w:webHidden/>
            <w:sz w:val="28"/>
            <w:szCs w:val="28"/>
          </w:rPr>
          <w:fldChar w:fldCharType="separate"/>
        </w:r>
        <w:r w:rsidR="005A7BCD" w:rsidRPr="00233F0C">
          <w:rPr>
            <w:rFonts w:ascii="Times New Roman" w:hAnsi="Times New Roman" w:cs="Times New Roman"/>
            <w:b w:val="0"/>
            <w:webHidden/>
            <w:sz w:val="28"/>
            <w:szCs w:val="28"/>
          </w:rPr>
          <w:t>30</w:t>
        </w:r>
        <w:r w:rsidR="005A7BCD" w:rsidRPr="00233F0C">
          <w:rPr>
            <w:rFonts w:ascii="Times New Roman" w:hAnsi="Times New Roman" w:cs="Times New Roman"/>
            <w:b w:val="0"/>
            <w:webHidden/>
            <w:sz w:val="28"/>
            <w:szCs w:val="28"/>
          </w:rPr>
          <w:fldChar w:fldCharType="end"/>
        </w:r>
      </w:hyperlink>
    </w:p>
    <w:p w14:paraId="34CF0AE6" w14:textId="77777777" w:rsidR="005A7BCD" w:rsidRPr="00233F0C" w:rsidRDefault="00220DF3" w:rsidP="002A3E0D">
      <w:pPr>
        <w:pStyle w:val="2a"/>
        <w:tabs>
          <w:tab w:val="clear" w:pos="9923"/>
          <w:tab w:val="right" w:leader="dot" w:pos="9922"/>
        </w:tabs>
        <w:rPr>
          <w:rFonts w:ascii="Times New Roman" w:eastAsiaTheme="minorEastAsia" w:hAnsi="Times New Roman" w:cs="Times New Roman"/>
          <w:b w:val="0"/>
          <w:bCs w:val="0"/>
          <w:sz w:val="28"/>
          <w:szCs w:val="28"/>
        </w:rPr>
      </w:pPr>
      <w:hyperlink w:anchor="_Toc147246021" w:history="1">
        <w:r w:rsidR="005A7BCD" w:rsidRPr="00233F0C">
          <w:rPr>
            <w:rStyle w:val="afb"/>
            <w:rFonts w:ascii="Times New Roman" w:hAnsi="Times New Roman" w:cs="Times New Roman"/>
            <w:b w:val="0"/>
            <w:sz w:val="28"/>
            <w:szCs w:val="28"/>
          </w:rPr>
          <w:t>СВОДНАЯ ТАБЛИЦА СТОИМОСТИ УСЛУГ (Форма 3)</w:t>
        </w:r>
        <w:r w:rsidR="005A7BCD" w:rsidRPr="00233F0C">
          <w:rPr>
            <w:rFonts w:ascii="Times New Roman" w:hAnsi="Times New Roman" w:cs="Times New Roman"/>
            <w:b w:val="0"/>
            <w:webHidden/>
            <w:sz w:val="28"/>
            <w:szCs w:val="28"/>
          </w:rPr>
          <w:tab/>
        </w:r>
        <w:r w:rsidR="005A7BCD" w:rsidRPr="00233F0C">
          <w:rPr>
            <w:rFonts w:ascii="Times New Roman" w:hAnsi="Times New Roman" w:cs="Times New Roman"/>
            <w:b w:val="0"/>
            <w:webHidden/>
            <w:sz w:val="28"/>
            <w:szCs w:val="28"/>
          </w:rPr>
          <w:fldChar w:fldCharType="begin"/>
        </w:r>
        <w:r w:rsidR="005A7BCD" w:rsidRPr="00233F0C">
          <w:rPr>
            <w:rFonts w:ascii="Times New Roman" w:hAnsi="Times New Roman" w:cs="Times New Roman"/>
            <w:b w:val="0"/>
            <w:webHidden/>
            <w:sz w:val="28"/>
            <w:szCs w:val="28"/>
          </w:rPr>
          <w:instrText xml:space="preserve"> PAGEREF _Toc147246021 \h </w:instrText>
        </w:r>
        <w:r w:rsidR="005A7BCD" w:rsidRPr="00233F0C">
          <w:rPr>
            <w:rFonts w:ascii="Times New Roman" w:hAnsi="Times New Roman" w:cs="Times New Roman"/>
            <w:b w:val="0"/>
            <w:webHidden/>
            <w:sz w:val="28"/>
            <w:szCs w:val="28"/>
          </w:rPr>
        </w:r>
        <w:r w:rsidR="005A7BCD" w:rsidRPr="00233F0C">
          <w:rPr>
            <w:rFonts w:ascii="Times New Roman" w:hAnsi="Times New Roman" w:cs="Times New Roman"/>
            <w:b w:val="0"/>
            <w:webHidden/>
            <w:sz w:val="28"/>
            <w:szCs w:val="28"/>
          </w:rPr>
          <w:fldChar w:fldCharType="separate"/>
        </w:r>
        <w:r w:rsidR="005A7BCD" w:rsidRPr="00233F0C">
          <w:rPr>
            <w:rFonts w:ascii="Times New Roman" w:hAnsi="Times New Roman" w:cs="Times New Roman"/>
            <w:b w:val="0"/>
            <w:webHidden/>
            <w:sz w:val="28"/>
            <w:szCs w:val="28"/>
          </w:rPr>
          <w:t>31</w:t>
        </w:r>
        <w:r w:rsidR="005A7BCD" w:rsidRPr="00233F0C">
          <w:rPr>
            <w:rFonts w:ascii="Times New Roman" w:hAnsi="Times New Roman" w:cs="Times New Roman"/>
            <w:b w:val="0"/>
            <w:webHidden/>
            <w:sz w:val="28"/>
            <w:szCs w:val="28"/>
          </w:rPr>
          <w:fldChar w:fldCharType="end"/>
        </w:r>
      </w:hyperlink>
    </w:p>
    <w:p w14:paraId="05E1DD38" w14:textId="77777777" w:rsidR="005A7BCD" w:rsidRPr="00233F0C" w:rsidRDefault="00220DF3" w:rsidP="002A3E0D">
      <w:pPr>
        <w:pStyle w:val="2a"/>
        <w:tabs>
          <w:tab w:val="clear" w:pos="9923"/>
          <w:tab w:val="right" w:leader="dot" w:pos="9922"/>
        </w:tabs>
        <w:rPr>
          <w:rFonts w:ascii="Times New Roman" w:eastAsiaTheme="minorEastAsia" w:hAnsi="Times New Roman" w:cs="Times New Roman"/>
          <w:b w:val="0"/>
          <w:bCs w:val="0"/>
          <w:sz w:val="28"/>
          <w:szCs w:val="28"/>
        </w:rPr>
      </w:pPr>
      <w:hyperlink w:anchor="_Toc147246022" w:history="1">
        <w:r w:rsidR="005A7BCD" w:rsidRPr="00233F0C">
          <w:rPr>
            <w:rStyle w:val="afb"/>
            <w:rFonts w:ascii="Times New Roman" w:hAnsi="Times New Roman" w:cs="Times New Roman"/>
            <w:b w:val="0"/>
            <w:sz w:val="28"/>
            <w:szCs w:val="28"/>
          </w:rPr>
          <w:t>ПЛАН РАСПРЕДЕЛЕНИЯ ВИДОВ И ОБЪЕМОВ ОКАЗАНИЯ УСЛУГ МЕЖДУ УЧАСТНИКОМ ЗАКУПКИ И СОИСПОЛНИТЕЛЯМИ (Форма 4)</w:t>
        </w:r>
        <w:r w:rsidR="005A7BCD" w:rsidRPr="00233F0C">
          <w:rPr>
            <w:rFonts w:ascii="Times New Roman" w:hAnsi="Times New Roman" w:cs="Times New Roman"/>
            <w:b w:val="0"/>
            <w:webHidden/>
            <w:sz w:val="28"/>
            <w:szCs w:val="28"/>
          </w:rPr>
          <w:tab/>
        </w:r>
        <w:r w:rsidR="005A7BCD" w:rsidRPr="00233F0C">
          <w:rPr>
            <w:rFonts w:ascii="Times New Roman" w:hAnsi="Times New Roman" w:cs="Times New Roman"/>
            <w:b w:val="0"/>
            <w:webHidden/>
            <w:sz w:val="28"/>
            <w:szCs w:val="28"/>
          </w:rPr>
          <w:fldChar w:fldCharType="begin"/>
        </w:r>
        <w:r w:rsidR="005A7BCD" w:rsidRPr="00233F0C">
          <w:rPr>
            <w:rFonts w:ascii="Times New Roman" w:hAnsi="Times New Roman" w:cs="Times New Roman"/>
            <w:b w:val="0"/>
            <w:webHidden/>
            <w:sz w:val="28"/>
            <w:szCs w:val="28"/>
          </w:rPr>
          <w:instrText xml:space="preserve"> PAGEREF _Toc147246022 \h </w:instrText>
        </w:r>
        <w:r w:rsidR="005A7BCD" w:rsidRPr="00233F0C">
          <w:rPr>
            <w:rFonts w:ascii="Times New Roman" w:hAnsi="Times New Roman" w:cs="Times New Roman"/>
            <w:b w:val="0"/>
            <w:webHidden/>
            <w:sz w:val="28"/>
            <w:szCs w:val="28"/>
          </w:rPr>
        </w:r>
        <w:r w:rsidR="005A7BCD" w:rsidRPr="00233F0C">
          <w:rPr>
            <w:rFonts w:ascii="Times New Roman" w:hAnsi="Times New Roman" w:cs="Times New Roman"/>
            <w:b w:val="0"/>
            <w:webHidden/>
            <w:sz w:val="28"/>
            <w:szCs w:val="28"/>
          </w:rPr>
          <w:fldChar w:fldCharType="separate"/>
        </w:r>
        <w:r w:rsidR="005A7BCD" w:rsidRPr="00233F0C">
          <w:rPr>
            <w:rFonts w:ascii="Times New Roman" w:hAnsi="Times New Roman" w:cs="Times New Roman"/>
            <w:b w:val="0"/>
            <w:webHidden/>
            <w:sz w:val="28"/>
            <w:szCs w:val="28"/>
          </w:rPr>
          <w:t>33</w:t>
        </w:r>
        <w:r w:rsidR="005A7BCD" w:rsidRPr="00233F0C">
          <w:rPr>
            <w:rFonts w:ascii="Times New Roman" w:hAnsi="Times New Roman" w:cs="Times New Roman"/>
            <w:b w:val="0"/>
            <w:webHidden/>
            <w:sz w:val="28"/>
            <w:szCs w:val="28"/>
          </w:rPr>
          <w:fldChar w:fldCharType="end"/>
        </w:r>
      </w:hyperlink>
    </w:p>
    <w:p w14:paraId="44F061A5" w14:textId="77777777" w:rsidR="005A7BCD" w:rsidRPr="00233F0C" w:rsidRDefault="00220DF3" w:rsidP="002A3E0D">
      <w:pPr>
        <w:pStyle w:val="15"/>
        <w:tabs>
          <w:tab w:val="clear" w:pos="9923"/>
          <w:tab w:val="right" w:leader="dot" w:pos="9922"/>
        </w:tabs>
        <w:rPr>
          <w:rFonts w:eastAsiaTheme="minorEastAsia"/>
          <w:sz w:val="28"/>
          <w:szCs w:val="28"/>
        </w:rPr>
      </w:pPr>
      <w:hyperlink w:anchor="_Toc147246023" w:history="1">
        <w:r w:rsidR="005A7BCD" w:rsidRPr="00233F0C">
          <w:rPr>
            <w:rStyle w:val="afb"/>
            <w:sz w:val="28"/>
            <w:szCs w:val="28"/>
          </w:rPr>
          <w:t>5.2.</w:t>
        </w:r>
        <w:r w:rsidR="005A7BCD" w:rsidRPr="00233F0C">
          <w:rPr>
            <w:rFonts w:eastAsiaTheme="minorEastAsia"/>
            <w:sz w:val="28"/>
            <w:szCs w:val="28"/>
          </w:rPr>
          <w:tab/>
        </w:r>
        <w:r w:rsidR="005A7BCD" w:rsidRPr="00233F0C">
          <w:rPr>
            <w:rStyle w:val="afb"/>
            <w:sz w:val="28"/>
            <w:szCs w:val="28"/>
          </w:rPr>
          <w:t>Образец формы независимой гарантии обеспечения заявки на участие в закупке</w:t>
        </w:r>
        <w:r w:rsidR="005A7BCD" w:rsidRPr="00233F0C">
          <w:rPr>
            <w:webHidden/>
            <w:sz w:val="28"/>
            <w:szCs w:val="28"/>
          </w:rPr>
          <w:tab/>
        </w:r>
        <w:r w:rsidR="005A7BCD" w:rsidRPr="00233F0C">
          <w:rPr>
            <w:webHidden/>
            <w:sz w:val="28"/>
            <w:szCs w:val="28"/>
          </w:rPr>
          <w:fldChar w:fldCharType="begin"/>
        </w:r>
        <w:r w:rsidR="005A7BCD" w:rsidRPr="00233F0C">
          <w:rPr>
            <w:webHidden/>
            <w:sz w:val="28"/>
            <w:szCs w:val="28"/>
          </w:rPr>
          <w:instrText xml:space="preserve"> PAGEREF _Toc147246023 \h </w:instrText>
        </w:r>
        <w:r w:rsidR="005A7BCD" w:rsidRPr="00233F0C">
          <w:rPr>
            <w:webHidden/>
            <w:sz w:val="28"/>
            <w:szCs w:val="28"/>
          </w:rPr>
        </w:r>
        <w:r w:rsidR="005A7BCD" w:rsidRPr="00233F0C">
          <w:rPr>
            <w:webHidden/>
            <w:sz w:val="28"/>
            <w:szCs w:val="28"/>
          </w:rPr>
          <w:fldChar w:fldCharType="separate"/>
        </w:r>
        <w:r w:rsidR="005A7BCD" w:rsidRPr="00233F0C">
          <w:rPr>
            <w:webHidden/>
            <w:sz w:val="28"/>
            <w:szCs w:val="28"/>
          </w:rPr>
          <w:t>35</w:t>
        </w:r>
        <w:r w:rsidR="005A7BCD" w:rsidRPr="00233F0C">
          <w:rPr>
            <w:webHidden/>
            <w:sz w:val="28"/>
            <w:szCs w:val="28"/>
          </w:rPr>
          <w:fldChar w:fldCharType="end"/>
        </w:r>
      </w:hyperlink>
    </w:p>
    <w:p w14:paraId="54DEC88A" w14:textId="77777777" w:rsidR="005A7BCD" w:rsidRPr="00233F0C" w:rsidRDefault="00220DF3" w:rsidP="002A3E0D">
      <w:pPr>
        <w:pStyle w:val="2a"/>
        <w:tabs>
          <w:tab w:val="clear" w:pos="9923"/>
          <w:tab w:val="right" w:leader="dot" w:pos="9922"/>
        </w:tabs>
        <w:rPr>
          <w:rFonts w:ascii="Times New Roman" w:eastAsiaTheme="minorEastAsia" w:hAnsi="Times New Roman" w:cs="Times New Roman"/>
          <w:b w:val="0"/>
          <w:bCs w:val="0"/>
          <w:sz w:val="28"/>
          <w:szCs w:val="28"/>
        </w:rPr>
      </w:pPr>
      <w:hyperlink w:anchor="_Toc147246024" w:history="1">
        <w:r w:rsidR="005A7BCD" w:rsidRPr="00233F0C">
          <w:rPr>
            <w:rStyle w:val="afb"/>
            <w:rFonts w:ascii="Times New Roman" w:hAnsi="Times New Roman" w:cs="Times New Roman"/>
            <w:b w:val="0"/>
            <w:sz w:val="28"/>
            <w:szCs w:val="28"/>
          </w:rPr>
          <w:t>НЕЗАВИСИМАЯ ГАРАНТИЯ ОБЕСПЕЧЕНИЯ ЗАЯВКИ НА УЧАСТИЕ В ЗАКУПКЕ (Форма 5)</w:t>
        </w:r>
        <w:r w:rsidR="005A7BCD" w:rsidRPr="00233F0C">
          <w:rPr>
            <w:rFonts w:ascii="Times New Roman" w:hAnsi="Times New Roman" w:cs="Times New Roman"/>
            <w:b w:val="0"/>
            <w:webHidden/>
            <w:sz w:val="28"/>
            <w:szCs w:val="28"/>
          </w:rPr>
          <w:tab/>
        </w:r>
        <w:r w:rsidR="005A7BCD" w:rsidRPr="00233F0C">
          <w:rPr>
            <w:rFonts w:ascii="Times New Roman" w:hAnsi="Times New Roman" w:cs="Times New Roman"/>
            <w:b w:val="0"/>
            <w:webHidden/>
            <w:sz w:val="28"/>
            <w:szCs w:val="28"/>
          </w:rPr>
          <w:fldChar w:fldCharType="begin"/>
        </w:r>
        <w:r w:rsidR="005A7BCD" w:rsidRPr="00233F0C">
          <w:rPr>
            <w:rFonts w:ascii="Times New Roman" w:hAnsi="Times New Roman" w:cs="Times New Roman"/>
            <w:b w:val="0"/>
            <w:webHidden/>
            <w:sz w:val="28"/>
            <w:szCs w:val="28"/>
          </w:rPr>
          <w:instrText xml:space="preserve"> PAGEREF _Toc147246024 \h </w:instrText>
        </w:r>
        <w:r w:rsidR="005A7BCD" w:rsidRPr="00233F0C">
          <w:rPr>
            <w:rFonts w:ascii="Times New Roman" w:hAnsi="Times New Roman" w:cs="Times New Roman"/>
            <w:b w:val="0"/>
            <w:webHidden/>
            <w:sz w:val="28"/>
            <w:szCs w:val="28"/>
          </w:rPr>
        </w:r>
        <w:r w:rsidR="005A7BCD" w:rsidRPr="00233F0C">
          <w:rPr>
            <w:rFonts w:ascii="Times New Roman" w:hAnsi="Times New Roman" w:cs="Times New Roman"/>
            <w:b w:val="0"/>
            <w:webHidden/>
            <w:sz w:val="28"/>
            <w:szCs w:val="28"/>
          </w:rPr>
          <w:fldChar w:fldCharType="separate"/>
        </w:r>
        <w:r w:rsidR="005A7BCD" w:rsidRPr="00233F0C">
          <w:rPr>
            <w:rFonts w:ascii="Times New Roman" w:hAnsi="Times New Roman" w:cs="Times New Roman"/>
            <w:b w:val="0"/>
            <w:webHidden/>
            <w:sz w:val="28"/>
            <w:szCs w:val="28"/>
          </w:rPr>
          <w:t>35</w:t>
        </w:r>
        <w:r w:rsidR="005A7BCD" w:rsidRPr="00233F0C">
          <w:rPr>
            <w:rFonts w:ascii="Times New Roman" w:hAnsi="Times New Roman" w:cs="Times New Roman"/>
            <w:b w:val="0"/>
            <w:webHidden/>
            <w:sz w:val="28"/>
            <w:szCs w:val="28"/>
          </w:rPr>
          <w:fldChar w:fldCharType="end"/>
        </w:r>
      </w:hyperlink>
    </w:p>
    <w:p w14:paraId="01C0288F" w14:textId="77777777" w:rsidR="005A7BCD" w:rsidRPr="00233F0C" w:rsidRDefault="00220DF3" w:rsidP="002A3E0D">
      <w:pPr>
        <w:pStyle w:val="15"/>
        <w:tabs>
          <w:tab w:val="clear" w:pos="9923"/>
          <w:tab w:val="right" w:leader="dot" w:pos="9922"/>
        </w:tabs>
        <w:rPr>
          <w:rFonts w:eastAsiaTheme="minorEastAsia"/>
          <w:sz w:val="28"/>
          <w:szCs w:val="28"/>
        </w:rPr>
      </w:pPr>
      <w:hyperlink w:anchor="_Toc147246025" w:history="1">
        <w:r w:rsidR="005A7BCD" w:rsidRPr="00233F0C">
          <w:rPr>
            <w:rStyle w:val="afb"/>
            <w:sz w:val="28"/>
            <w:szCs w:val="28"/>
          </w:rPr>
          <w:t>ЧАСТЬ 2</w:t>
        </w:r>
        <w:r w:rsidR="005A7BCD" w:rsidRPr="00233F0C">
          <w:rPr>
            <w:webHidden/>
            <w:sz w:val="28"/>
            <w:szCs w:val="28"/>
          </w:rPr>
          <w:tab/>
        </w:r>
        <w:r w:rsidR="005A7BCD" w:rsidRPr="00233F0C">
          <w:rPr>
            <w:webHidden/>
            <w:sz w:val="28"/>
            <w:szCs w:val="28"/>
          </w:rPr>
          <w:fldChar w:fldCharType="begin"/>
        </w:r>
        <w:r w:rsidR="005A7BCD" w:rsidRPr="00233F0C">
          <w:rPr>
            <w:webHidden/>
            <w:sz w:val="28"/>
            <w:szCs w:val="28"/>
          </w:rPr>
          <w:instrText xml:space="preserve"> PAGEREF _Toc147246025 \h </w:instrText>
        </w:r>
        <w:r w:rsidR="005A7BCD" w:rsidRPr="00233F0C">
          <w:rPr>
            <w:webHidden/>
            <w:sz w:val="28"/>
            <w:szCs w:val="28"/>
          </w:rPr>
        </w:r>
        <w:r w:rsidR="005A7BCD" w:rsidRPr="00233F0C">
          <w:rPr>
            <w:webHidden/>
            <w:sz w:val="28"/>
            <w:szCs w:val="28"/>
          </w:rPr>
          <w:fldChar w:fldCharType="separate"/>
        </w:r>
        <w:r w:rsidR="005A7BCD" w:rsidRPr="00233F0C">
          <w:rPr>
            <w:webHidden/>
            <w:sz w:val="28"/>
            <w:szCs w:val="28"/>
          </w:rPr>
          <w:t>38</w:t>
        </w:r>
        <w:r w:rsidR="005A7BCD" w:rsidRPr="00233F0C">
          <w:rPr>
            <w:webHidden/>
            <w:sz w:val="28"/>
            <w:szCs w:val="28"/>
          </w:rPr>
          <w:fldChar w:fldCharType="end"/>
        </w:r>
      </w:hyperlink>
    </w:p>
    <w:p w14:paraId="43E0A1EF" w14:textId="77777777" w:rsidR="005A7BCD" w:rsidRPr="00233F0C" w:rsidRDefault="00220DF3" w:rsidP="002A3E0D">
      <w:pPr>
        <w:pStyle w:val="15"/>
        <w:tabs>
          <w:tab w:val="clear" w:pos="9923"/>
          <w:tab w:val="right" w:leader="dot" w:pos="9922"/>
        </w:tabs>
        <w:rPr>
          <w:rFonts w:eastAsiaTheme="minorEastAsia"/>
          <w:sz w:val="28"/>
          <w:szCs w:val="28"/>
        </w:rPr>
      </w:pPr>
      <w:hyperlink w:anchor="_Toc147246026" w:history="1">
        <w:r w:rsidR="005A7BCD" w:rsidRPr="00233F0C">
          <w:rPr>
            <w:rStyle w:val="afb"/>
            <w:sz w:val="28"/>
            <w:szCs w:val="28"/>
          </w:rPr>
          <w:t>ЧАСТЬ 3</w:t>
        </w:r>
        <w:r w:rsidR="005A7BCD" w:rsidRPr="00233F0C">
          <w:rPr>
            <w:webHidden/>
            <w:sz w:val="28"/>
            <w:szCs w:val="28"/>
          </w:rPr>
          <w:tab/>
        </w:r>
        <w:r w:rsidR="005A7BCD" w:rsidRPr="00233F0C">
          <w:rPr>
            <w:webHidden/>
            <w:sz w:val="28"/>
            <w:szCs w:val="28"/>
          </w:rPr>
          <w:fldChar w:fldCharType="begin"/>
        </w:r>
        <w:r w:rsidR="005A7BCD" w:rsidRPr="00233F0C">
          <w:rPr>
            <w:webHidden/>
            <w:sz w:val="28"/>
            <w:szCs w:val="28"/>
          </w:rPr>
          <w:instrText xml:space="preserve"> PAGEREF _Toc147246026 \h </w:instrText>
        </w:r>
        <w:r w:rsidR="005A7BCD" w:rsidRPr="00233F0C">
          <w:rPr>
            <w:webHidden/>
            <w:sz w:val="28"/>
            <w:szCs w:val="28"/>
          </w:rPr>
        </w:r>
        <w:r w:rsidR="005A7BCD" w:rsidRPr="00233F0C">
          <w:rPr>
            <w:webHidden/>
            <w:sz w:val="28"/>
            <w:szCs w:val="28"/>
          </w:rPr>
          <w:fldChar w:fldCharType="separate"/>
        </w:r>
        <w:r w:rsidR="005A7BCD" w:rsidRPr="00233F0C">
          <w:rPr>
            <w:webHidden/>
            <w:sz w:val="28"/>
            <w:szCs w:val="28"/>
          </w:rPr>
          <w:t>38</w:t>
        </w:r>
        <w:r w:rsidR="005A7BCD" w:rsidRPr="00233F0C">
          <w:rPr>
            <w:webHidden/>
            <w:sz w:val="28"/>
            <w:szCs w:val="28"/>
          </w:rPr>
          <w:fldChar w:fldCharType="end"/>
        </w:r>
      </w:hyperlink>
    </w:p>
    <w:p w14:paraId="25C4DCC8" w14:textId="29A1F5C9" w:rsidR="004F2F5B" w:rsidRDefault="0031572D">
      <w:pPr>
        <w:tabs>
          <w:tab w:val="left" w:pos="426"/>
        </w:tabs>
        <w:spacing w:after="120"/>
        <w:jc w:val="both"/>
      </w:pPr>
      <w:r w:rsidRPr="00FF63F4">
        <w:rPr>
          <w:bCs/>
          <w:sz w:val="28"/>
          <w:szCs w:val="28"/>
        </w:rPr>
        <w:fldChar w:fldCharType="end"/>
      </w:r>
    </w:p>
    <w:p w14:paraId="0C56BAAD" w14:textId="77777777" w:rsidR="004F2F5B" w:rsidRDefault="004F2F5B">
      <w:pPr>
        <w:rPr>
          <w:bCs/>
          <w:sz w:val="28"/>
          <w:szCs w:val="28"/>
        </w:rPr>
      </w:pPr>
    </w:p>
    <w:p w14:paraId="76444667" w14:textId="77777777" w:rsidR="004F2F5B" w:rsidRDefault="004F2F5B"/>
    <w:p w14:paraId="344DC92A" w14:textId="77777777" w:rsidR="004F2F5B" w:rsidRDefault="004F2F5B">
      <w:pPr>
        <w:tabs>
          <w:tab w:val="left" w:pos="8745"/>
        </w:tabs>
        <w:sectPr w:rsidR="004F2F5B">
          <w:headerReference w:type="default" r:id="rId13"/>
          <w:footerReference w:type="default" r:id="rId14"/>
          <w:pgSz w:w="11907" w:h="16840" w:code="9"/>
          <w:pgMar w:top="1134" w:right="567" w:bottom="1134" w:left="1418" w:header="709" w:footer="624" w:gutter="0"/>
          <w:cols w:space="708"/>
          <w:docGrid w:linePitch="360"/>
        </w:sectPr>
      </w:pPr>
    </w:p>
    <w:p w14:paraId="272B31E4" w14:textId="77777777" w:rsidR="004F2F5B" w:rsidRDefault="0031572D">
      <w:pPr>
        <w:pStyle w:val="10"/>
        <w:numPr>
          <w:ilvl w:val="0"/>
          <w:numId w:val="17"/>
        </w:numPr>
        <w:tabs>
          <w:tab w:val="left" w:pos="426"/>
        </w:tabs>
        <w:ind w:left="0" w:firstLine="0"/>
        <w:jc w:val="center"/>
        <w:rPr>
          <w:sz w:val="28"/>
          <w:szCs w:val="28"/>
        </w:rPr>
      </w:pPr>
      <w:bookmarkStart w:id="23" w:name="_Toc398564572"/>
      <w:bookmarkStart w:id="24" w:name="_Toc399408082"/>
      <w:bookmarkStart w:id="25" w:name="_Toc147246004"/>
      <w:r>
        <w:rPr>
          <w:sz w:val="28"/>
          <w:szCs w:val="28"/>
        </w:rPr>
        <w:lastRenderedPageBreak/>
        <w:t xml:space="preserve">ИЗВЕЩЕНИЕ О ПРОВЕДЕНИИ </w:t>
      </w:r>
      <w:bookmarkEnd w:id="23"/>
      <w:bookmarkEnd w:id="24"/>
      <w:r>
        <w:rPr>
          <w:sz w:val="28"/>
          <w:szCs w:val="28"/>
        </w:rPr>
        <w:t>ЗАКУПКИ</w:t>
      </w:r>
      <w:bookmarkEnd w:id="25"/>
    </w:p>
    <w:p w14:paraId="3F25C54E" w14:textId="77777777" w:rsidR="004F2F5B" w:rsidRDefault="004F2F5B">
      <w:pPr>
        <w:rPr>
          <w:sz w:val="12"/>
          <w:szCs w:val="12"/>
        </w:rPr>
      </w:pPr>
    </w:p>
    <w:p w14:paraId="270F1422"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b/>
          <w:i/>
        </w:rPr>
      </w:pPr>
      <w:r>
        <w:rPr>
          <w:rFonts w:ascii="Times New Roman" w:eastAsia="Times New Roman" w:hAnsi="Times New Roman"/>
          <w:sz w:val="28"/>
          <w:szCs w:val="28"/>
          <w:lang w:eastAsia="ru-RU"/>
        </w:rPr>
        <w:t xml:space="preserve">Форма и способ процедуры закупки: </w:t>
      </w:r>
      <w:r>
        <w:rPr>
          <w:rFonts w:ascii="Times New Roman" w:hAnsi="Times New Roman"/>
          <w:sz w:val="28"/>
          <w:szCs w:val="28"/>
        </w:rPr>
        <w:t>Открытый одноэтапный запрос предложений в неэлектронной форме без предварительного квалификационного отбора.</w:t>
      </w:r>
    </w:p>
    <w:p w14:paraId="08842B2E" w14:textId="77777777" w:rsidR="004F2F5B" w:rsidRDefault="004F2F5B">
      <w:pPr>
        <w:tabs>
          <w:tab w:val="left" w:pos="1134"/>
        </w:tabs>
        <w:ind w:left="709"/>
        <w:contextualSpacing/>
        <w:jc w:val="both"/>
        <w:rPr>
          <w:rFonts w:eastAsia="Calibri"/>
          <w:bCs/>
          <w:sz w:val="28"/>
          <w:szCs w:val="28"/>
          <w:lang w:eastAsia="en-US"/>
        </w:rPr>
      </w:pPr>
    </w:p>
    <w:p w14:paraId="51793A7C" w14:textId="466DAD2A" w:rsidR="004F2F5B" w:rsidRDefault="0031572D">
      <w:pPr>
        <w:pStyle w:val="afff"/>
        <w:numPr>
          <w:ilvl w:val="0"/>
          <w:numId w:val="16"/>
        </w:numPr>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Закупка проводится в соответствии с Единым отраслевым стандартом закупок (Положением о закупке) Государственной корпорации по атомной энергии «Росатом» с изменениями, утвержденными решением наблюдательного совета Госкорпорации «Росатом» (</w:t>
      </w:r>
      <w:r w:rsidR="003935FA" w:rsidRPr="00024268">
        <w:rPr>
          <w:rFonts w:ascii="Times New Roman" w:hAnsi="Times New Roman"/>
          <w:sz w:val="28"/>
          <w:szCs w:val="28"/>
        </w:rPr>
        <w:t xml:space="preserve">протокол </w:t>
      </w:r>
      <w:r w:rsidR="003935FA">
        <w:rPr>
          <w:rFonts w:ascii="Times New Roman" w:hAnsi="Times New Roman"/>
          <w:sz w:val="28"/>
          <w:szCs w:val="28"/>
        </w:rPr>
        <w:t>от 31.01</w:t>
      </w:r>
      <w:r w:rsidR="003935FA" w:rsidRPr="00B30EF1">
        <w:rPr>
          <w:rFonts w:ascii="Times New Roman" w:hAnsi="Times New Roman"/>
          <w:sz w:val="28"/>
          <w:szCs w:val="28"/>
        </w:rPr>
        <w:t>.</w:t>
      </w:r>
      <w:r w:rsidR="003935FA">
        <w:rPr>
          <w:rFonts w:ascii="Times New Roman" w:hAnsi="Times New Roman"/>
          <w:sz w:val="28"/>
          <w:szCs w:val="28"/>
        </w:rPr>
        <w:t>2023 № 174</w:t>
      </w:r>
      <w:r>
        <w:rPr>
          <w:rFonts w:ascii="Times New Roman" w:eastAsia="Times New Roman" w:hAnsi="Times New Roman"/>
          <w:sz w:val="28"/>
          <w:szCs w:val="28"/>
          <w:lang w:eastAsia="ru-RU"/>
        </w:rPr>
        <w:t>).</w:t>
      </w:r>
    </w:p>
    <w:p w14:paraId="32C5786C" w14:textId="77777777" w:rsidR="004F2F5B" w:rsidRDefault="0031572D">
      <w:pPr>
        <w:pStyle w:val="afff"/>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Закупка не регулируется Федеральным законом от 18 июля 2011 года № 223-ФЗ «О закупках товаров, работ, услуг отдельными видами юридических лиц».</w:t>
      </w:r>
    </w:p>
    <w:p w14:paraId="5CA984C0" w14:textId="77777777" w:rsidR="004F2F5B" w:rsidRDefault="004F2F5B">
      <w:pPr>
        <w:pStyle w:val="afff"/>
        <w:tabs>
          <w:tab w:val="left" w:pos="0"/>
          <w:tab w:val="left" w:pos="1134"/>
        </w:tabs>
        <w:spacing w:after="0" w:line="240" w:lineRule="auto"/>
        <w:ind w:left="0" w:firstLine="709"/>
        <w:jc w:val="both"/>
        <w:rPr>
          <w:rFonts w:ascii="Times New Roman" w:eastAsia="Times New Roman" w:hAnsi="Times New Roman"/>
          <w:b/>
          <w:i/>
          <w:sz w:val="24"/>
          <w:szCs w:val="24"/>
          <w:lang w:eastAsia="ru-RU"/>
        </w:rPr>
      </w:pPr>
    </w:p>
    <w:p w14:paraId="6E569875" w14:textId="242D164D" w:rsidR="004F2F5B" w:rsidRDefault="0031572D">
      <w:pPr>
        <w:pStyle w:val="afff"/>
        <w:numPr>
          <w:ilvl w:val="0"/>
          <w:numId w:val="16"/>
        </w:numPr>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Предмет закупки: право заключения договора на аренду нежилого офисного помещения</w:t>
      </w:r>
      <w:r w:rsidR="003935FA" w:rsidRPr="003935FA">
        <w:rPr>
          <w:rFonts w:ascii="Times New Roman" w:eastAsia="Times New Roman" w:hAnsi="Times New Roman"/>
          <w:sz w:val="28"/>
          <w:szCs w:val="28"/>
          <w:lang w:eastAsia="ru-RU"/>
        </w:rPr>
        <w:t xml:space="preserve"> для </w:t>
      </w:r>
      <w:r w:rsidR="001B76BD">
        <w:rPr>
          <w:sz w:val="28"/>
          <w:szCs w:val="28"/>
        </w:rPr>
        <w:t>ну</w:t>
      </w:r>
      <w:r w:rsidR="001B76BD" w:rsidRPr="001B76BD">
        <w:rPr>
          <w:rFonts w:ascii="Times New Roman" w:eastAsia="Times New Roman" w:hAnsi="Times New Roman"/>
          <w:sz w:val="28"/>
          <w:szCs w:val="28"/>
          <w:lang w:eastAsia="ru-RU"/>
        </w:rPr>
        <w:t>жд ТОО «Энерджи Солюшнс Казахстан»</w:t>
      </w:r>
      <w:r w:rsidR="001B76BD">
        <w:rPr>
          <w:rFonts w:ascii="Times New Roman" w:eastAsia="Times New Roman" w:hAnsi="Times New Roman"/>
          <w:sz w:val="28"/>
          <w:szCs w:val="28"/>
          <w:lang w:eastAsia="ru-RU"/>
        </w:rPr>
        <w:t>.</w:t>
      </w:r>
    </w:p>
    <w:p w14:paraId="0B23B120" w14:textId="77777777" w:rsidR="004F2F5B" w:rsidRDefault="004F2F5B">
      <w:pPr>
        <w:tabs>
          <w:tab w:val="left" w:pos="1134"/>
        </w:tabs>
        <w:ind w:left="709"/>
        <w:contextualSpacing/>
        <w:jc w:val="both"/>
        <w:rPr>
          <w:b/>
          <w:spacing w:val="-6"/>
          <w:sz w:val="28"/>
          <w:szCs w:val="28"/>
        </w:rPr>
      </w:pPr>
    </w:p>
    <w:p w14:paraId="734ECC66" w14:textId="177AF04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b/>
          <w:i/>
        </w:rPr>
      </w:pPr>
      <w:r>
        <w:rPr>
          <w:rFonts w:ascii="Times New Roman" w:hAnsi="Times New Roman"/>
          <w:sz w:val="28"/>
          <w:szCs w:val="28"/>
        </w:rPr>
        <w:t xml:space="preserve">Заказчик, являющийся организатором закупки: </w:t>
      </w:r>
      <w:r w:rsidR="001B76BD" w:rsidRPr="001B76BD">
        <w:rPr>
          <w:rFonts w:ascii="Times New Roman" w:eastAsia="Times New Roman" w:hAnsi="Times New Roman"/>
          <w:sz w:val="28"/>
          <w:szCs w:val="28"/>
          <w:lang w:eastAsia="ru-RU"/>
        </w:rPr>
        <w:t>ТОО «Энерджи Солюшнс Казахстан»</w:t>
      </w:r>
      <w:r w:rsidR="001B76BD">
        <w:rPr>
          <w:rFonts w:ascii="Times New Roman" w:eastAsia="Times New Roman" w:hAnsi="Times New Roman"/>
          <w:sz w:val="28"/>
          <w:szCs w:val="28"/>
          <w:lang w:eastAsia="ru-RU"/>
        </w:rPr>
        <w:t>.</w:t>
      </w:r>
    </w:p>
    <w:p w14:paraId="1E9B4EB8" w14:textId="77777777" w:rsidR="001B76BD" w:rsidRPr="001B76BD" w:rsidRDefault="001B76BD" w:rsidP="001B76BD">
      <w:pPr>
        <w:tabs>
          <w:tab w:val="left" w:pos="1134"/>
        </w:tabs>
        <w:ind w:firstLine="709"/>
        <w:contextualSpacing/>
        <w:jc w:val="both"/>
        <w:rPr>
          <w:sz w:val="28"/>
          <w:szCs w:val="28"/>
        </w:rPr>
      </w:pPr>
      <w:r w:rsidRPr="001B76BD">
        <w:rPr>
          <w:sz w:val="28"/>
          <w:szCs w:val="28"/>
        </w:rPr>
        <w:t>Место нахождения: 010000, Республика Казахстан, г. Астана, ул. Кунаева, д. 2.</w:t>
      </w:r>
    </w:p>
    <w:p w14:paraId="4727A7B5" w14:textId="77777777" w:rsidR="001B76BD" w:rsidRPr="001B76BD" w:rsidRDefault="001B76BD" w:rsidP="001B76BD">
      <w:pPr>
        <w:tabs>
          <w:tab w:val="left" w:pos="1134"/>
        </w:tabs>
        <w:ind w:firstLine="709"/>
        <w:contextualSpacing/>
        <w:jc w:val="both"/>
        <w:rPr>
          <w:sz w:val="28"/>
          <w:szCs w:val="28"/>
        </w:rPr>
      </w:pPr>
      <w:r w:rsidRPr="001B76BD">
        <w:rPr>
          <w:sz w:val="28"/>
          <w:szCs w:val="28"/>
        </w:rPr>
        <w:t>Почтовый адрес: 010000, Республика Казахстан, г. Астана, ул. Кунаева, д. 2.</w:t>
      </w:r>
    </w:p>
    <w:p w14:paraId="5759B3CD" w14:textId="77777777" w:rsidR="001B76BD" w:rsidRPr="001B76BD" w:rsidRDefault="001B76BD" w:rsidP="001B76BD">
      <w:pPr>
        <w:tabs>
          <w:tab w:val="left" w:pos="1134"/>
        </w:tabs>
        <w:ind w:firstLine="709"/>
        <w:contextualSpacing/>
        <w:jc w:val="both"/>
        <w:rPr>
          <w:sz w:val="28"/>
          <w:szCs w:val="28"/>
        </w:rPr>
      </w:pPr>
      <w:r w:rsidRPr="001B76BD">
        <w:rPr>
          <w:sz w:val="28"/>
          <w:szCs w:val="28"/>
        </w:rPr>
        <w:t>Контактное лицо: Динара Турдугулова.</w:t>
      </w:r>
    </w:p>
    <w:p w14:paraId="2753B2A4" w14:textId="77777777" w:rsidR="001B76BD" w:rsidRPr="001B76BD" w:rsidRDefault="001B76BD" w:rsidP="001B76BD">
      <w:pPr>
        <w:tabs>
          <w:tab w:val="left" w:pos="1134"/>
        </w:tabs>
        <w:ind w:firstLine="709"/>
        <w:contextualSpacing/>
        <w:jc w:val="both"/>
        <w:rPr>
          <w:sz w:val="28"/>
          <w:szCs w:val="28"/>
        </w:rPr>
      </w:pPr>
      <w:r w:rsidRPr="001B76BD">
        <w:rPr>
          <w:sz w:val="28"/>
          <w:szCs w:val="28"/>
        </w:rPr>
        <w:t xml:space="preserve">Тел.: +7 7172 797 665; </w:t>
      </w:r>
    </w:p>
    <w:p w14:paraId="50F8F806" w14:textId="77777777" w:rsidR="001B76BD" w:rsidRPr="001B76BD" w:rsidRDefault="001B76BD" w:rsidP="001B76BD">
      <w:pPr>
        <w:tabs>
          <w:tab w:val="left" w:pos="1134"/>
        </w:tabs>
        <w:ind w:firstLine="709"/>
        <w:contextualSpacing/>
        <w:jc w:val="both"/>
        <w:rPr>
          <w:sz w:val="28"/>
          <w:szCs w:val="28"/>
        </w:rPr>
      </w:pPr>
      <w:r w:rsidRPr="001B76BD">
        <w:rPr>
          <w:sz w:val="28"/>
          <w:szCs w:val="28"/>
        </w:rPr>
        <w:t>Эл. почта: Turdugulova@rosatom.kz</w:t>
      </w:r>
    </w:p>
    <w:p w14:paraId="2F70C624" w14:textId="77777777" w:rsidR="004F2F5B" w:rsidRDefault="004F2F5B">
      <w:pPr>
        <w:tabs>
          <w:tab w:val="left" w:pos="0"/>
          <w:tab w:val="left" w:pos="1134"/>
        </w:tabs>
        <w:ind w:firstLine="709"/>
        <w:jc w:val="both"/>
        <w:rPr>
          <w:sz w:val="28"/>
          <w:szCs w:val="28"/>
        </w:rPr>
      </w:pPr>
    </w:p>
    <w:p w14:paraId="146E2B1F" w14:textId="77777777" w:rsidR="004F2F5B" w:rsidRDefault="0031572D">
      <w:pPr>
        <w:pStyle w:val="afff"/>
        <w:numPr>
          <w:ilvl w:val="0"/>
          <w:numId w:val="16"/>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Количество лотов: 1 (один). </w:t>
      </w:r>
    </w:p>
    <w:p w14:paraId="61790825" w14:textId="77777777" w:rsidR="004F2F5B" w:rsidRDefault="004F2F5B">
      <w:pPr>
        <w:tabs>
          <w:tab w:val="left" w:pos="1134"/>
        </w:tabs>
        <w:ind w:firstLine="709"/>
        <w:contextualSpacing/>
        <w:rPr>
          <w:sz w:val="28"/>
          <w:szCs w:val="28"/>
        </w:rPr>
      </w:pPr>
    </w:p>
    <w:p w14:paraId="7B3A6302" w14:textId="2CDCB8D6"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Предмет договора: </w:t>
      </w:r>
      <w:r>
        <w:rPr>
          <w:rFonts w:ascii="Times New Roman" w:eastAsia="Times New Roman" w:hAnsi="Times New Roman"/>
          <w:sz w:val="28"/>
          <w:szCs w:val="28"/>
          <w:lang w:eastAsia="ru-RU"/>
        </w:rPr>
        <w:t>аренда нежилого офисного помещения</w:t>
      </w:r>
      <w:r w:rsidR="00802C7A" w:rsidRPr="00802C7A">
        <w:rPr>
          <w:rFonts w:ascii="Times New Roman" w:eastAsia="Times New Roman" w:hAnsi="Times New Roman"/>
          <w:sz w:val="28"/>
          <w:szCs w:val="28"/>
          <w:lang w:eastAsia="ru-RU"/>
        </w:rPr>
        <w:t xml:space="preserve"> </w:t>
      </w:r>
      <w:r w:rsidR="001B76BD" w:rsidRPr="003935FA">
        <w:rPr>
          <w:rFonts w:ascii="Times New Roman" w:eastAsia="Times New Roman" w:hAnsi="Times New Roman"/>
          <w:sz w:val="28"/>
          <w:szCs w:val="28"/>
          <w:lang w:eastAsia="ru-RU"/>
        </w:rPr>
        <w:t xml:space="preserve">для </w:t>
      </w:r>
      <w:r w:rsidR="001B76BD" w:rsidRPr="000500FE">
        <w:rPr>
          <w:rFonts w:ascii="Times New Roman" w:eastAsia="Times New Roman" w:hAnsi="Times New Roman"/>
          <w:sz w:val="28"/>
          <w:szCs w:val="28"/>
          <w:lang w:eastAsia="ru-RU"/>
        </w:rPr>
        <w:t>ну</w:t>
      </w:r>
      <w:r w:rsidR="001B76BD" w:rsidRPr="001B76BD">
        <w:rPr>
          <w:rFonts w:ascii="Times New Roman" w:eastAsia="Times New Roman" w:hAnsi="Times New Roman"/>
          <w:sz w:val="28"/>
          <w:szCs w:val="28"/>
          <w:lang w:eastAsia="ru-RU"/>
        </w:rPr>
        <w:t>жд ТОО «Энерджи Солюшнс Казахстан»</w:t>
      </w:r>
      <w:r w:rsidR="001B76BD">
        <w:rPr>
          <w:rFonts w:ascii="Times New Roman" w:eastAsia="Times New Roman" w:hAnsi="Times New Roman"/>
          <w:sz w:val="28"/>
          <w:szCs w:val="28"/>
          <w:lang w:eastAsia="ru-RU"/>
        </w:rPr>
        <w:t>.</w:t>
      </w:r>
    </w:p>
    <w:p w14:paraId="09F52F54" w14:textId="77777777" w:rsidR="004F2F5B" w:rsidRDefault="0031572D">
      <w:pPr>
        <w:tabs>
          <w:tab w:val="left" w:pos="1134"/>
        </w:tabs>
        <w:ind w:firstLine="709"/>
        <w:contextualSpacing/>
        <w:jc w:val="both"/>
        <w:rPr>
          <w:sz w:val="28"/>
          <w:szCs w:val="28"/>
        </w:rPr>
      </w:pPr>
      <w:r>
        <w:rPr>
          <w:sz w:val="28"/>
          <w:szCs w:val="28"/>
        </w:rPr>
        <w:t>Срок оказания услуг: в соответствии с «Техническим заданием» Тома 2 закупочной документации.</w:t>
      </w:r>
    </w:p>
    <w:p w14:paraId="1E2556B3" w14:textId="77777777" w:rsidR="004F2F5B" w:rsidRDefault="0031572D">
      <w:pPr>
        <w:tabs>
          <w:tab w:val="left" w:pos="1134"/>
        </w:tabs>
        <w:ind w:firstLine="709"/>
        <w:contextualSpacing/>
        <w:jc w:val="both"/>
        <w:rPr>
          <w:sz w:val="28"/>
          <w:szCs w:val="28"/>
        </w:rPr>
      </w:pPr>
      <w:r>
        <w:rPr>
          <w:sz w:val="28"/>
          <w:szCs w:val="28"/>
        </w:rPr>
        <w:t>Место оказания услуг: в соответствии с «Техническим заданием» Тома 2 закупочной документации.</w:t>
      </w:r>
    </w:p>
    <w:p w14:paraId="197BD8D0" w14:textId="77777777" w:rsidR="004F2F5B" w:rsidRDefault="0031572D">
      <w:pPr>
        <w:tabs>
          <w:tab w:val="left" w:pos="1134"/>
        </w:tabs>
        <w:ind w:firstLine="709"/>
        <w:contextualSpacing/>
        <w:jc w:val="both"/>
        <w:rPr>
          <w:sz w:val="28"/>
          <w:szCs w:val="28"/>
        </w:rPr>
      </w:pPr>
      <w:r>
        <w:rPr>
          <w:sz w:val="28"/>
          <w:szCs w:val="28"/>
        </w:rPr>
        <w:t>Состав и объем оказания услуг:</w:t>
      </w:r>
      <w:r>
        <w:t xml:space="preserve"> </w:t>
      </w:r>
      <w:r>
        <w:rPr>
          <w:sz w:val="28"/>
          <w:szCs w:val="28"/>
        </w:rPr>
        <w:t>все необходимые сведения приведены в Томе 2 закупочной документации.</w:t>
      </w:r>
    </w:p>
    <w:p w14:paraId="3F39577D" w14:textId="77777777" w:rsidR="004F2F5B" w:rsidRDefault="0031572D">
      <w:pPr>
        <w:tabs>
          <w:tab w:val="left" w:pos="1134"/>
        </w:tabs>
        <w:ind w:firstLine="709"/>
        <w:contextualSpacing/>
        <w:jc w:val="both"/>
        <w:rPr>
          <w:b/>
          <w:i/>
        </w:rPr>
      </w:pPr>
      <w:r>
        <w:rPr>
          <w:sz w:val="28"/>
          <w:szCs w:val="28"/>
        </w:rPr>
        <w:t>Предложение частичного оказания услуг не допускается.</w:t>
      </w:r>
    </w:p>
    <w:p w14:paraId="15DE2B88" w14:textId="77777777" w:rsidR="004F2F5B" w:rsidRDefault="004F2F5B">
      <w:pPr>
        <w:tabs>
          <w:tab w:val="left" w:pos="1134"/>
        </w:tabs>
        <w:ind w:firstLine="709"/>
        <w:contextualSpacing/>
        <w:jc w:val="both"/>
        <w:rPr>
          <w:b/>
          <w:i/>
        </w:rPr>
      </w:pPr>
    </w:p>
    <w:p w14:paraId="0738C113"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Условия оплаты: в соответствии с Частью 3 «Проект договора» Тома 1 закупочной документации.</w:t>
      </w:r>
    </w:p>
    <w:p w14:paraId="2753A004" w14:textId="77777777" w:rsidR="004F2F5B" w:rsidRDefault="0031572D">
      <w:pPr>
        <w:ind w:right="153" w:firstLine="709"/>
        <w:jc w:val="both"/>
      </w:pPr>
      <w:r>
        <w:rPr>
          <w:sz w:val="28"/>
          <w:szCs w:val="28"/>
        </w:rPr>
        <w:t>Форма и все условия проекта договора (Часть 3 «Проект договора» Тома 1 закупочной документации) являются обязательными. Встречные предложения участников по проекту договора не допускаются</w:t>
      </w:r>
      <w:r>
        <w:t>.</w:t>
      </w:r>
    </w:p>
    <w:p w14:paraId="4E2E7013" w14:textId="77777777" w:rsidR="004F2F5B" w:rsidRDefault="0031572D">
      <w:pPr>
        <w:tabs>
          <w:tab w:val="left" w:pos="1134"/>
        </w:tabs>
        <w:ind w:firstLine="709"/>
        <w:contextualSpacing/>
        <w:jc w:val="both"/>
        <w:rPr>
          <w:sz w:val="28"/>
          <w:szCs w:val="28"/>
        </w:rPr>
      </w:pPr>
      <w:r>
        <w:rPr>
          <w:sz w:val="28"/>
          <w:szCs w:val="28"/>
        </w:rPr>
        <w:t>При этом 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в проекте договора (Часть 3 «Проект договора» Тома 1 закупочной документации).</w:t>
      </w:r>
    </w:p>
    <w:p w14:paraId="668E72B3" w14:textId="77777777" w:rsidR="004F2F5B" w:rsidRDefault="004F2F5B">
      <w:pPr>
        <w:tabs>
          <w:tab w:val="left" w:pos="1134"/>
        </w:tabs>
        <w:ind w:firstLine="709"/>
        <w:contextualSpacing/>
        <w:jc w:val="both"/>
        <w:rPr>
          <w:sz w:val="28"/>
          <w:szCs w:val="28"/>
        </w:rPr>
      </w:pPr>
    </w:p>
    <w:p w14:paraId="01D32927"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Начальная (максимальная) цена договора: </w:t>
      </w:r>
    </w:p>
    <w:p w14:paraId="1CDE74C4" w14:textId="106F1821" w:rsidR="004F2F5B" w:rsidRDefault="00A91903" w:rsidP="00E011A3">
      <w:pPr>
        <w:ind w:right="153" w:firstLine="709"/>
        <w:jc w:val="both"/>
        <w:rPr>
          <w:sz w:val="28"/>
          <w:szCs w:val="28"/>
        </w:rPr>
      </w:pPr>
      <w:r>
        <w:rPr>
          <w:sz w:val="28"/>
          <w:szCs w:val="28"/>
        </w:rPr>
        <w:t>2</w:t>
      </w:r>
      <w:r w:rsidR="001B76BD">
        <w:rPr>
          <w:sz w:val="28"/>
          <w:szCs w:val="28"/>
        </w:rPr>
        <w:t>9</w:t>
      </w:r>
      <w:r w:rsidR="00D90E02">
        <w:rPr>
          <w:sz w:val="28"/>
          <w:szCs w:val="28"/>
        </w:rPr>
        <w:t>6</w:t>
      </w:r>
      <w:r w:rsidR="001B76BD">
        <w:rPr>
          <w:sz w:val="28"/>
          <w:szCs w:val="28"/>
        </w:rPr>
        <w:t> </w:t>
      </w:r>
      <w:r w:rsidR="00D90E02">
        <w:rPr>
          <w:sz w:val="28"/>
          <w:szCs w:val="28"/>
        </w:rPr>
        <w:t>532</w:t>
      </w:r>
      <w:r w:rsidR="001B76BD">
        <w:rPr>
          <w:sz w:val="28"/>
          <w:szCs w:val="28"/>
        </w:rPr>
        <w:t xml:space="preserve"> </w:t>
      </w:r>
      <w:r w:rsidR="00D90E02">
        <w:rPr>
          <w:sz w:val="28"/>
          <w:szCs w:val="28"/>
        </w:rPr>
        <w:t>625</w:t>
      </w:r>
      <w:r w:rsidR="00E011A3" w:rsidRPr="00E011A3">
        <w:rPr>
          <w:sz w:val="28"/>
          <w:szCs w:val="28"/>
        </w:rPr>
        <w:t>,</w:t>
      </w:r>
      <w:r w:rsidR="00D90E02">
        <w:rPr>
          <w:sz w:val="28"/>
          <w:szCs w:val="28"/>
        </w:rPr>
        <w:t>4</w:t>
      </w:r>
      <w:r w:rsidR="001B76BD">
        <w:rPr>
          <w:sz w:val="28"/>
          <w:szCs w:val="28"/>
        </w:rPr>
        <w:t>9</w:t>
      </w:r>
      <w:r w:rsidR="00E011A3" w:rsidRPr="00E011A3">
        <w:rPr>
          <w:sz w:val="28"/>
          <w:szCs w:val="28"/>
        </w:rPr>
        <w:t xml:space="preserve"> </w:t>
      </w:r>
      <w:r w:rsidR="001B76BD">
        <w:rPr>
          <w:sz w:val="28"/>
          <w:szCs w:val="28"/>
          <w:lang w:val="en-US"/>
        </w:rPr>
        <w:t>KZT</w:t>
      </w:r>
      <w:r w:rsidR="0031572D" w:rsidRPr="00E011A3">
        <w:rPr>
          <w:sz w:val="28"/>
          <w:szCs w:val="28"/>
        </w:rPr>
        <w:t>, включая НДС.</w:t>
      </w:r>
    </w:p>
    <w:p w14:paraId="1D325481" w14:textId="77777777" w:rsidR="004F2F5B" w:rsidRDefault="004F2F5B">
      <w:pPr>
        <w:pStyle w:val="afff"/>
        <w:tabs>
          <w:tab w:val="left" w:pos="0"/>
          <w:tab w:val="left" w:pos="1134"/>
        </w:tabs>
        <w:spacing w:after="0" w:line="240" w:lineRule="auto"/>
        <w:ind w:left="709"/>
        <w:jc w:val="both"/>
        <w:rPr>
          <w:rFonts w:ascii="Times New Roman" w:hAnsi="Times New Roman"/>
          <w:sz w:val="28"/>
          <w:szCs w:val="28"/>
        </w:rPr>
      </w:pPr>
    </w:p>
    <w:p w14:paraId="2EE0A66A" w14:textId="77777777" w:rsidR="004F2F5B" w:rsidRDefault="0031572D">
      <w:pPr>
        <w:pStyle w:val="afff"/>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Предложение участника о цене договора не должно превышать начальную (максимальную) цену договора.</w:t>
      </w:r>
    </w:p>
    <w:p w14:paraId="7B5D0A45" w14:textId="77777777" w:rsidR="004F2F5B" w:rsidRDefault="0031572D">
      <w:pPr>
        <w:tabs>
          <w:tab w:val="left" w:pos="1134"/>
        </w:tabs>
        <w:ind w:firstLine="709"/>
        <w:contextualSpacing/>
        <w:jc w:val="both"/>
        <w:rPr>
          <w:sz w:val="28"/>
        </w:rPr>
      </w:pPr>
      <w:r>
        <w:rPr>
          <w:sz w:val="28"/>
        </w:rPr>
        <w:t>Цена договора включает в себя</w:t>
      </w:r>
      <w:r>
        <w:rPr>
          <w:sz w:val="28"/>
          <w:szCs w:val="28"/>
        </w:rPr>
        <w:t xml:space="preserve"> все</w:t>
      </w:r>
      <w:r>
        <w:rPr>
          <w:sz w:val="28"/>
        </w:rPr>
        <w:t xml:space="preserve"> расходы, связанные с </w:t>
      </w:r>
      <w:r>
        <w:rPr>
          <w:sz w:val="28"/>
          <w:szCs w:val="28"/>
        </w:rPr>
        <w:t>исполнением договора, указанные в проекте договора (Часть 3 «Проект договора» Тома 1 закупочной документации).</w:t>
      </w:r>
    </w:p>
    <w:p w14:paraId="3B5FEA22" w14:textId="77777777" w:rsidR="005E1BF8" w:rsidRPr="00691AE5" w:rsidRDefault="005E1BF8" w:rsidP="005E1BF8">
      <w:pPr>
        <w:tabs>
          <w:tab w:val="left" w:pos="1134"/>
        </w:tabs>
        <w:ind w:firstLine="709"/>
        <w:contextualSpacing/>
        <w:jc w:val="both"/>
        <w:rPr>
          <w:sz w:val="28"/>
        </w:rPr>
      </w:pPr>
      <w:r>
        <w:rPr>
          <w:sz w:val="28"/>
        </w:rPr>
        <w:t xml:space="preserve">Обоснование цены договора </w:t>
      </w:r>
      <w:r w:rsidRPr="00691AE5">
        <w:rPr>
          <w:sz w:val="28"/>
        </w:rPr>
        <w:t>содержится в приложении к закупочной документации.</w:t>
      </w:r>
    </w:p>
    <w:p w14:paraId="69A5F7EF" w14:textId="77777777" w:rsidR="005E1BF8" w:rsidRDefault="005E1BF8">
      <w:pPr>
        <w:tabs>
          <w:tab w:val="left" w:pos="1134"/>
        </w:tabs>
        <w:ind w:firstLine="709"/>
        <w:contextualSpacing/>
        <w:jc w:val="both"/>
        <w:rPr>
          <w:b/>
          <w:i/>
        </w:rPr>
      </w:pPr>
    </w:p>
    <w:p w14:paraId="1F258702"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Официальный язык закупки: русский.</w:t>
      </w:r>
    </w:p>
    <w:p w14:paraId="7DB922E0" w14:textId="77777777" w:rsidR="004F2F5B" w:rsidRDefault="0031572D">
      <w:pPr>
        <w:tabs>
          <w:tab w:val="left" w:pos="1134"/>
        </w:tabs>
        <w:ind w:firstLine="709"/>
        <w:contextualSpacing/>
        <w:jc w:val="both"/>
        <w:rPr>
          <w:rFonts w:eastAsia="Calibri"/>
          <w:bCs/>
          <w:sz w:val="28"/>
          <w:szCs w:val="28"/>
          <w:lang w:eastAsia="en-US"/>
        </w:rPr>
      </w:pPr>
      <w:bookmarkStart w:id="26" w:name="_Ref317253353"/>
      <w:r>
        <w:rPr>
          <w:rFonts w:eastAsia="Calibri"/>
          <w:sz w:val="28"/>
          <w:szCs w:val="28"/>
          <w:lang w:eastAsia="en-U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26"/>
      <w:r>
        <w:rPr>
          <w:rFonts w:eastAsia="Calibri"/>
          <w:sz w:val="28"/>
          <w:szCs w:val="28"/>
          <w:lang w:eastAsia="en-US"/>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14:paraId="427BF2B2" w14:textId="77777777" w:rsidR="004F2F5B" w:rsidRDefault="004F2F5B">
      <w:pPr>
        <w:tabs>
          <w:tab w:val="left" w:pos="1134"/>
        </w:tabs>
        <w:ind w:firstLine="709"/>
        <w:contextualSpacing/>
        <w:jc w:val="both"/>
        <w:rPr>
          <w:b/>
          <w:i/>
        </w:rPr>
      </w:pPr>
    </w:p>
    <w:p w14:paraId="281A724E" w14:textId="582D4694"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Валюта закупки: </w:t>
      </w:r>
      <w:r w:rsidR="008223CC">
        <w:rPr>
          <w:rFonts w:ascii="Times New Roman" w:hAnsi="Times New Roman"/>
          <w:sz w:val="28"/>
          <w:szCs w:val="28"/>
        </w:rPr>
        <w:t>казахстанский тенге</w:t>
      </w:r>
      <w:r>
        <w:rPr>
          <w:rFonts w:ascii="Times New Roman" w:hAnsi="Times New Roman"/>
          <w:sz w:val="28"/>
          <w:szCs w:val="28"/>
        </w:rPr>
        <w:t>.</w:t>
      </w:r>
    </w:p>
    <w:p w14:paraId="199FD36F" w14:textId="77777777" w:rsidR="004F2F5B" w:rsidRDefault="004F2F5B">
      <w:pPr>
        <w:tabs>
          <w:tab w:val="left" w:pos="1134"/>
        </w:tabs>
        <w:ind w:firstLine="709"/>
        <w:contextualSpacing/>
        <w:jc w:val="both"/>
        <w:rPr>
          <w:b/>
        </w:rPr>
      </w:pPr>
    </w:p>
    <w:p w14:paraId="237F0C89" w14:textId="1C2BE750" w:rsidR="004F2F5B" w:rsidRPr="00B90660" w:rsidRDefault="0031572D">
      <w:pPr>
        <w:pStyle w:val="afff"/>
        <w:numPr>
          <w:ilvl w:val="0"/>
          <w:numId w:val="16"/>
        </w:numPr>
        <w:tabs>
          <w:tab w:val="left" w:pos="0"/>
          <w:tab w:val="left" w:pos="1134"/>
        </w:tabs>
        <w:spacing w:after="0" w:line="240" w:lineRule="auto"/>
        <w:ind w:left="0" w:firstLine="709"/>
        <w:jc w:val="both"/>
        <w:rPr>
          <w:rFonts w:ascii="Times New Roman" w:hAnsi="Times New Roman"/>
          <w:b/>
          <w:i/>
          <w:sz w:val="24"/>
        </w:rPr>
      </w:pPr>
      <w:r w:rsidRPr="00B90660">
        <w:rPr>
          <w:rFonts w:ascii="Times New Roman" w:hAnsi="Times New Roman"/>
          <w:sz w:val="28"/>
          <w:szCs w:val="28"/>
        </w:rPr>
        <w:t>Обеспечение заявки на участие в закупке</w:t>
      </w:r>
      <w:r w:rsidRPr="00B90660">
        <w:rPr>
          <w:rFonts w:ascii="Times New Roman" w:hAnsi="Times New Roman"/>
          <w:sz w:val="28"/>
        </w:rPr>
        <w:t>:</w:t>
      </w:r>
      <w:r w:rsidR="00B90660" w:rsidRPr="00B90660">
        <w:rPr>
          <w:rFonts w:ascii="Times New Roman" w:hAnsi="Times New Roman"/>
          <w:sz w:val="28"/>
        </w:rPr>
        <w:t xml:space="preserve"> </w:t>
      </w:r>
    </w:p>
    <w:p w14:paraId="0008BA1E" w14:textId="77777777" w:rsidR="00B90660" w:rsidRPr="00B90660" w:rsidRDefault="00B90660" w:rsidP="00B90660">
      <w:pPr>
        <w:pStyle w:val="afff"/>
        <w:rPr>
          <w:rFonts w:ascii="Times New Roman" w:hAnsi="Times New Roman"/>
          <w:b/>
          <w:i/>
          <w:sz w:val="24"/>
          <w:highlight w:val="yellow"/>
        </w:rPr>
      </w:pPr>
    </w:p>
    <w:p w14:paraId="5380C306" w14:textId="77777777" w:rsidR="00B90660" w:rsidRDefault="00B90660" w:rsidP="00B90660">
      <w:pPr>
        <w:pStyle w:val="afff"/>
        <w:numPr>
          <w:ilvl w:val="0"/>
          <w:numId w:val="52"/>
        </w:numPr>
        <w:tabs>
          <w:tab w:val="left" w:pos="1134"/>
        </w:tabs>
        <w:spacing w:after="0" w:line="240" w:lineRule="auto"/>
        <w:ind w:left="0" w:firstLine="709"/>
        <w:contextualSpacing w:val="0"/>
        <w:jc w:val="both"/>
        <w:rPr>
          <w:rFonts w:ascii="Times New Roman" w:hAnsi="Times New Roman"/>
          <w:spacing w:val="-6"/>
          <w:sz w:val="28"/>
          <w:szCs w:val="28"/>
        </w:rPr>
      </w:pPr>
      <w:r>
        <w:rPr>
          <w:rFonts w:ascii="Times New Roman" w:hAnsi="Times New Roman"/>
          <w:spacing w:val="-6"/>
          <w:sz w:val="28"/>
          <w:szCs w:val="28"/>
        </w:rPr>
        <w:t>денежные средства либо безотзывная независимая гарантия, выданная гарантом, соответствующим требованиям, предъявляемым к гарантам, предоставляющим обеспечение заявки, приведенным в пункте 2.1.3 раздела 2 части 1 Тома 1 закупочной документации:</w:t>
      </w:r>
    </w:p>
    <w:p w14:paraId="0DC6941A" w14:textId="77777777" w:rsidR="00B90660" w:rsidRDefault="00B90660" w:rsidP="00B90660">
      <w:pPr>
        <w:pStyle w:val="afff"/>
        <w:numPr>
          <w:ilvl w:val="0"/>
          <w:numId w:val="51"/>
        </w:numPr>
        <w:tabs>
          <w:tab w:val="left" w:pos="1134"/>
        </w:tabs>
        <w:spacing w:after="0" w:line="240" w:lineRule="auto"/>
        <w:ind w:left="0" w:firstLine="851"/>
        <w:contextualSpacing w:val="0"/>
        <w:jc w:val="both"/>
        <w:rPr>
          <w:rFonts w:ascii="Times New Roman" w:hAnsi="Times New Roman"/>
          <w:spacing w:val="-6"/>
          <w:sz w:val="28"/>
          <w:szCs w:val="28"/>
        </w:rPr>
      </w:pPr>
      <w:r>
        <w:rPr>
          <w:rFonts w:ascii="Times New Roman" w:hAnsi="Times New Roman"/>
          <w:spacing w:val="-6"/>
          <w:sz w:val="28"/>
          <w:szCs w:val="28"/>
        </w:rPr>
        <w:t>для гарантов, являющихся банком – требованиям, предъявляемым к банкам;</w:t>
      </w:r>
    </w:p>
    <w:p w14:paraId="162C5189" w14:textId="77777777" w:rsidR="00B90660" w:rsidRPr="00FC2972" w:rsidRDefault="00B90660" w:rsidP="00B90660">
      <w:pPr>
        <w:pStyle w:val="afff"/>
        <w:numPr>
          <w:ilvl w:val="0"/>
          <w:numId w:val="51"/>
        </w:numPr>
        <w:tabs>
          <w:tab w:val="left" w:pos="1134"/>
        </w:tabs>
        <w:spacing w:after="0" w:line="240" w:lineRule="auto"/>
        <w:ind w:left="0" w:firstLine="851"/>
        <w:contextualSpacing w:val="0"/>
        <w:jc w:val="both"/>
        <w:rPr>
          <w:rFonts w:ascii="Times New Roman" w:hAnsi="Times New Roman"/>
          <w:spacing w:val="-6"/>
          <w:sz w:val="28"/>
          <w:szCs w:val="28"/>
        </w:rPr>
      </w:pPr>
      <w:r>
        <w:rPr>
          <w:rFonts w:ascii="Times New Roman" w:hAnsi="Times New Roman"/>
          <w:spacing w:val="-6"/>
          <w:sz w:val="28"/>
          <w:szCs w:val="28"/>
        </w:rPr>
        <w:t>для гарантов, не являющихся банком – требованиям, предъявляемым к </w:t>
      </w:r>
      <w:r w:rsidRPr="00FC2972">
        <w:rPr>
          <w:rFonts w:ascii="Times New Roman" w:hAnsi="Times New Roman"/>
          <w:spacing w:val="-6"/>
          <w:sz w:val="28"/>
          <w:szCs w:val="28"/>
        </w:rPr>
        <w:t xml:space="preserve">юридическим лицам, предоставляющим финансовое обеспечение обязательств участника закупок </w:t>
      </w:r>
      <w:r w:rsidRPr="00FC2972">
        <w:rPr>
          <w:rFonts w:ascii="Times New Roman" w:hAnsi="Times New Roman"/>
          <w:b/>
          <w:i/>
          <w:sz w:val="24"/>
          <w:szCs w:val="24"/>
        </w:rPr>
        <w:t>(аналогичные требованиям к поручителям)</w:t>
      </w:r>
      <w:r w:rsidRPr="00FC2972">
        <w:rPr>
          <w:rFonts w:ascii="Times New Roman" w:hAnsi="Times New Roman"/>
          <w:spacing w:val="-6"/>
          <w:sz w:val="28"/>
          <w:szCs w:val="28"/>
        </w:rPr>
        <w:t>;</w:t>
      </w:r>
    </w:p>
    <w:p w14:paraId="3D40AF10" w14:textId="3260C53A" w:rsidR="00B90660" w:rsidRPr="005A35AA" w:rsidRDefault="001E6994" w:rsidP="00B90660">
      <w:pPr>
        <w:pStyle w:val="afff"/>
        <w:numPr>
          <w:ilvl w:val="0"/>
          <w:numId w:val="52"/>
        </w:numPr>
        <w:tabs>
          <w:tab w:val="left" w:pos="1134"/>
        </w:tabs>
        <w:spacing w:after="0" w:line="240" w:lineRule="auto"/>
        <w:ind w:left="0" w:firstLine="709"/>
        <w:contextualSpacing w:val="0"/>
        <w:jc w:val="both"/>
        <w:rPr>
          <w:rFonts w:ascii="Times New Roman" w:hAnsi="Times New Roman"/>
          <w:spacing w:val="-6"/>
          <w:sz w:val="28"/>
          <w:szCs w:val="28"/>
        </w:rPr>
      </w:pPr>
      <w:r>
        <w:rPr>
          <w:rFonts w:ascii="Times New Roman" w:hAnsi="Times New Roman"/>
          <w:spacing w:val="-6"/>
          <w:sz w:val="28"/>
          <w:szCs w:val="28"/>
        </w:rPr>
        <w:t xml:space="preserve">1 </w:t>
      </w:r>
      <w:r w:rsidR="00B90660">
        <w:rPr>
          <w:rFonts w:ascii="Times New Roman" w:hAnsi="Times New Roman"/>
          <w:spacing w:val="-6"/>
          <w:sz w:val="28"/>
          <w:szCs w:val="28"/>
          <w:lang w:val="en-US"/>
        </w:rPr>
        <w:t>4</w:t>
      </w:r>
      <w:r w:rsidR="004630D9">
        <w:rPr>
          <w:rFonts w:ascii="Times New Roman" w:hAnsi="Times New Roman"/>
          <w:spacing w:val="-6"/>
          <w:sz w:val="28"/>
          <w:szCs w:val="28"/>
        </w:rPr>
        <w:t>82</w:t>
      </w:r>
      <w:r w:rsidR="00B90660">
        <w:rPr>
          <w:rFonts w:ascii="Times New Roman" w:hAnsi="Times New Roman"/>
          <w:spacing w:val="-6"/>
          <w:sz w:val="28"/>
          <w:szCs w:val="28"/>
          <w:lang w:val="en-US"/>
        </w:rPr>
        <w:t xml:space="preserve"> </w:t>
      </w:r>
      <w:r>
        <w:rPr>
          <w:rFonts w:ascii="Times New Roman" w:hAnsi="Times New Roman"/>
          <w:spacing w:val="-6"/>
          <w:sz w:val="28"/>
          <w:szCs w:val="28"/>
        </w:rPr>
        <w:t>6</w:t>
      </w:r>
      <w:r w:rsidR="004630D9">
        <w:rPr>
          <w:rFonts w:ascii="Times New Roman" w:hAnsi="Times New Roman"/>
          <w:spacing w:val="-6"/>
          <w:sz w:val="28"/>
          <w:szCs w:val="28"/>
        </w:rPr>
        <w:t>64</w:t>
      </w:r>
      <w:r w:rsidR="00B90660" w:rsidRPr="00D046EB">
        <w:rPr>
          <w:rFonts w:ascii="Times New Roman" w:hAnsi="Times New Roman"/>
          <w:spacing w:val="-6"/>
          <w:sz w:val="28"/>
          <w:szCs w:val="28"/>
        </w:rPr>
        <w:t>.</w:t>
      </w:r>
      <w:r w:rsidR="00B90660" w:rsidRPr="005A35AA">
        <w:rPr>
          <w:rFonts w:ascii="Times New Roman" w:hAnsi="Times New Roman"/>
          <w:spacing w:val="-6"/>
          <w:sz w:val="28"/>
          <w:szCs w:val="28"/>
        </w:rPr>
        <w:t xml:space="preserve">00 </w:t>
      </w:r>
      <w:r w:rsidR="00B90660">
        <w:rPr>
          <w:rFonts w:ascii="Times New Roman" w:hAnsi="Times New Roman"/>
          <w:spacing w:val="-6"/>
          <w:sz w:val="28"/>
          <w:szCs w:val="28"/>
          <w:lang w:val="en-US"/>
        </w:rPr>
        <w:t>KZT</w:t>
      </w:r>
      <w:r w:rsidR="00B90660">
        <w:rPr>
          <w:rFonts w:ascii="Times New Roman" w:hAnsi="Times New Roman"/>
          <w:spacing w:val="-6"/>
          <w:sz w:val="28"/>
          <w:szCs w:val="28"/>
        </w:rPr>
        <w:t>,</w:t>
      </w:r>
      <w:r w:rsidR="00B90660" w:rsidRPr="005A35AA">
        <w:rPr>
          <w:rFonts w:ascii="Times New Roman" w:hAnsi="Times New Roman"/>
          <w:spacing w:val="-6"/>
          <w:sz w:val="28"/>
          <w:szCs w:val="28"/>
        </w:rPr>
        <w:t xml:space="preserve"> НДС не облагается;</w:t>
      </w:r>
    </w:p>
    <w:p w14:paraId="7588DEC9" w14:textId="77777777" w:rsidR="00B90660" w:rsidRPr="005A35AA" w:rsidRDefault="00B90660" w:rsidP="00B90660">
      <w:pPr>
        <w:pStyle w:val="afff"/>
        <w:numPr>
          <w:ilvl w:val="0"/>
          <w:numId w:val="52"/>
        </w:numPr>
        <w:tabs>
          <w:tab w:val="left" w:pos="1134"/>
        </w:tabs>
        <w:spacing w:after="0" w:line="240" w:lineRule="auto"/>
        <w:ind w:left="0" w:firstLine="709"/>
        <w:contextualSpacing w:val="0"/>
        <w:jc w:val="both"/>
        <w:rPr>
          <w:rFonts w:ascii="Times New Roman" w:hAnsi="Times New Roman"/>
          <w:sz w:val="28"/>
          <w:szCs w:val="24"/>
        </w:rPr>
      </w:pPr>
      <w:r>
        <w:rPr>
          <w:rFonts w:ascii="Times New Roman" w:hAnsi="Times New Roman"/>
          <w:sz w:val="28"/>
          <w:szCs w:val="24"/>
        </w:rPr>
        <w:t>Казахстанский тенге</w:t>
      </w:r>
    </w:p>
    <w:p w14:paraId="1ED7CD64" w14:textId="12F98BE8" w:rsidR="00B90660" w:rsidRPr="00723521" w:rsidRDefault="00B90660" w:rsidP="00B90660">
      <w:pPr>
        <w:tabs>
          <w:tab w:val="left" w:pos="1134"/>
        </w:tabs>
        <w:ind w:firstLine="709"/>
        <w:jc w:val="both"/>
        <w:rPr>
          <w:spacing w:val="-6"/>
          <w:sz w:val="28"/>
          <w:szCs w:val="28"/>
        </w:rPr>
      </w:pPr>
      <w:r w:rsidRPr="00723521">
        <w:rPr>
          <w:spacing w:val="-6"/>
          <w:sz w:val="28"/>
          <w:szCs w:val="28"/>
        </w:rPr>
        <w:t xml:space="preserve">Получатель: </w:t>
      </w:r>
      <w:r w:rsidRPr="00723521">
        <w:rPr>
          <w:sz w:val="28"/>
          <w:szCs w:val="28"/>
        </w:rPr>
        <w:t>ТОО «Энерджи Солюшнс Казахстан».</w:t>
      </w:r>
    </w:p>
    <w:p w14:paraId="57EF3F48" w14:textId="77777777" w:rsidR="00B90660" w:rsidRPr="00723521" w:rsidRDefault="00B90660" w:rsidP="00B90660">
      <w:pPr>
        <w:tabs>
          <w:tab w:val="left" w:pos="1134"/>
        </w:tabs>
        <w:ind w:firstLine="709"/>
        <w:jc w:val="both"/>
        <w:rPr>
          <w:spacing w:val="-6"/>
          <w:sz w:val="28"/>
          <w:szCs w:val="28"/>
        </w:rPr>
      </w:pPr>
      <w:r w:rsidRPr="00723521">
        <w:rPr>
          <w:spacing w:val="-6"/>
          <w:sz w:val="28"/>
          <w:szCs w:val="28"/>
        </w:rPr>
        <w:t xml:space="preserve">Адрес: </w:t>
      </w:r>
      <w:r w:rsidRPr="00723521">
        <w:rPr>
          <w:sz w:val="28"/>
          <w:szCs w:val="28"/>
        </w:rPr>
        <w:t>010000, Республика Казахстан, г. Астана, ул. Кунаева, д. 2.</w:t>
      </w:r>
    </w:p>
    <w:p w14:paraId="2515961E" w14:textId="77777777" w:rsidR="00B90660" w:rsidRPr="00723521" w:rsidRDefault="00B90660" w:rsidP="00B90660">
      <w:pPr>
        <w:tabs>
          <w:tab w:val="left" w:pos="1134"/>
        </w:tabs>
        <w:ind w:firstLine="709"/>
        <w:jc w:val="both"/>
        <w:rPr>
          <w:spacing w:val="-6"/>
          <w:sz w:val="28"/>
          <w:szCs w:val="28"/>
        </w:rPr>
      </w:pPr>
      <w:r w:rsidRPr="00723521">
        <w:rPr>
          <w:spacing w:val="-6"/>
          <w:sz w:val="28"/>
          <w:szCs w:val="28"/>
        </w:rPr>
        <w:t>БИН 141240022860</w:t>
      </w:r>
    </w:p>
    <w:p w14:paraId="55190168" w14:textId="77777777" w:rsidR="00B90660" w:rsidRPr="00723521" w:rsidRDefault="00B90660" w:rsidP="00B90660">
      <w:pPr>
        <w:tabs>
          <w:tab w:val="left" w:pos="1134"/>
        </w:tabs>
        <w:ind w:firstLine="709"/>
        <w:jc w:val="both"/>
        <w:rPr>
          <w:spacing w:val="-6"/>
          <w:sz w:val="28"/>
          <w:szCs w:val="28"/>
        </w:rPr>
      </w:pPr>
    </w:p>
    <w:p w14:paraId="0CF1F475" w14:textId="77777777" w:rsidR="00B90660" w:rsidRPr="00723521" w:rsidRDefault="00B90660" w:rsidP="00B90660">
      <w:pPr>
        <w:pStyle w:val="afff"/>
        <w:tabs>
          <w:tab w:val="left" w:pos="0"/>
          <w:tab w:val="left" w:pos="1134"/>
        </w:tabs>
        <w:ind w:left="709"/>
        <w:jc w:val="both"/>
        <w:rPr>
          <w:rFonts w:ascii="Times New Roman" w:eastAsia="Times New Roman" w:hAnsi="Times New Roman"/>
          <w:spacing w:val="-6"/>
          <w:sz w:val="28"/>
          <w:szCs w:val="28"/>
          <w:lang w:eastAsia="ru-RU"/>
        </w:rPr>
      </w:pPr>
      <w:r w:rsidRPr="00723521">
        <w:rPr>
          <w:rFonts w:ascii="Times New Roman" w:eastAsia="Times New Roman" w:hAnsi="Times New Roman"/>
          <w:spacing w:val="-6"/>
          <w:sz w:val="28"/>
          <w:szCs w:val="28"/>
          <w:lang w:eastAsia="ru-RU"/>
        </w:rPr>
        <w:t>Банковские реквизиты:</w:t>
      </w:r>
    </w:p>
    <w:p w14:paraId="2B6537BB" w14:textId="77777777" w:rsidR="00B90660" w:rsidRPr="00723521" w:rsidRDefault="00B90660" w:rsidP="00B90660">
      <w:pPr>
        <w:tabs>
          <w:tab w:val="left" w:pos="1134"/>
        </w:tabs>
        <w:ind w:firstLine="709"/>
        <w:jc w:val="both"/>
        <w:rPr>
          <w:spacing w:val="-6"/>
          <w:sz w:val="28"/>
          <w:szCs w:val="28"/>
        </w:rPr>
      </w:pPr>
      <w:r w:rsidRPr="00723521">
        <w:rPr>
          <w:spacing w:val="-6"/>
          <w:sz w:val="28"/>
          <w:szCs w:val="28"/>
        </w:rPr>
        <w:t xml:space="preserve">р/с </w:t>
      </w:r>
      <w:r w:rsidRPr="00723521">
        <w:rPr>
          <w:spacing w:val="-6"/>
          <w:sz w:val="28"/>
          <w:szCs w:val="28"/>
          <w:lang w:val="en-US"/>
        </w:rPr>
        <w:t>KZ</w:t>
      </w:r>
      <w:r w:rsidRPr="00723521">
        <w:rPr>
          <w:spacing w:val="-6"/>
          <w:sz w:val="28"/>
          <w:szCs w:val="28"/>
        </w:rPr>
        <w:t xml:space="preserve"> 88601</w:t>
      </w:r>
      <w:r w:rsidRPr="00723521">
        <w:rPr>
          <w:spacing w:val="-6"/>
          <w:sz w:val="28"/>
          <w:szCs w:val="28"/>
          <w:lang w:val="en-US"/>
        </w:rPr>
        <w:t>A</w:t>
      </w:r>
      <w:r w:rsidRPr="00723521">
        <w:rPr>
          <w:spacing w:val="-6"/>
          <w:sz w:val="28"/>
          <w:szCs w:val="28"/>
        </w:rPr>
        <w:t>871002392421</w:t>
      </w:r>
    </w:p>
    <w:p w14:paraId="5A2EA948" w14:textId="77777777" w:rsidR="00B90660" w:rsidRPr="00723521" w:rsidRDefault="00B90660" w:rsidP="00B90660">
      <w:pPr>
        <w:tabs>
          <w:tab w:val="left" w:pos="1134"/>
        </w:tabs>
        <w:ind w:firstLine="709"/>
        <w:jc w:val="both"/>
        <w:rPr>
          <w:spacing w:val="-6"/>
          <w:sz w:val="28"/>
          <w:szCs w:val="28"/>
        </w:rPr>
      </w:pPr>
      <w:r w:rsidRPr="00723521">
        <w:rPr>
          <w:spacing w:val="-6"/>
          <w:sz w:val="28"/>
          <w:szCs w:val="28"/>
        </w:rPr>
        <w:t>АО «Народный Банк Казахстан»</w:t>
      </w:r>
    </w:p>
    <w:p w14:paraId="4CCD7708" w14:textId="77777777" w:rsidR="00B90660" w:rsidRPr="00723521" w:rsidRDefault="00B90660" w:rsidP="00B90660">
      <w:pPr>
        <w:tabs>
          <w:tab w:val="left" w:pos="1134"/>
        </w:tabs>
        <w:ind w:firstLine="709"/>
        <w:jc w:val="both"/>
        <w:rPr>
          <w:spacing w:val="-6"/>
          <w:sz w:val="28"/>
          <w:szCs w:val="28"/>
        </w:rPr>
      </w:pPr>
      <w:r w:rsidRPr="00723521">
        <w:rPr>
          <w:spacing w:val="-6"/>
          <w:sz w:val="28"/>
          <w:szCs w:val="28"/>
        </w:rPr>
        <w:lastRenderedPageBreak/>
        <w:t>БИК (SWIFT) HSBKKZKX</w:t>
      </w:r>
    </w:p>
    <w:p w14:paraId="6F9F80B1" w14:textId="77777777" w:rsidR="00B90660" w:rsidRPr="00B90660" w:rsidRDefault="00B90660" w:rsidP="00B90660">
      <w:pPr>
        <w:tabs>
          <w:tab w:val="left" w:pos="1134"/>
        </w:tabs>
        <w:ind w:firstLine="709"/>
        <w:jc w:val="both"/>
        <w:rPr>
          <w:spacing w:val="-6"/>
          <w:sz w:val="28"/>
          <w:szCs w:val="28"/>
        </w:rPr>
      </w:pPr>
      <w:r w:rsidRPr="00723521">
        <w:rPr>
          <w:spacing w:val="-6"/>
          <w:sz w:val="28"/>
          <w:szCs w:val="28"/>
        </w:rPr>
        <w:t>Кбе 17</w:t>
      </w:r>
    </w:p>
    <w:p w14:paraId="015C5DC7" w14:textId="77777777" w:rsidR="00B90660" w:rsidRPr="00B90660" w:rsidRDefault="00B90660" w:rsidP="00B90660">
      <w:pPr>
        <w:tabs>
          <w:tab w:val="left" w:pos="1134"/>
        </w:tabs>
        <w:ind w:firstLine="709"/>
        <w:jc w:val="both"/>
        <w:rPr>
          <w:spacing w:val="-6"/>
          <w:sz w:val="28"/>
          <w:szCs w:val="28"/>
        </w:rPr>
      </w:pPr>
    </w:p>
    <w:p w14:paraId="3984BD3C" w14:textId="77777777" w:rsidR="00B90660" w:rsidRPr="00540A42" w:rsidRDefault="00B90660" w:rsidP="00B90660">
      <w:pPr>
        <w:pStyle w:val="afff"/>
        <w:tabs>
          <w:tab w:val="left" w:pos="0"/>
          <w:tab w:val="left" w:pos="1134"/>
        </w:tabs>
        <w:spacing w:after="0" w:line="240" w:lineRule="auto"/>
        <w:ind w:left="709"/>
        <w:jc w:val="both"/>
        <w:rPr>
          <w:rFonts w:ascii="Times New Roman" w:hAnsi="Times New Roman"/>
          <w:sz w:val="28"/>
          <w:szCs w:val="28"/>
        </w:rPr>
      </w:pPr>
      <w:r w:rsidRPr="00540A42">
        <w:rPr>
          <w:rFonts w:ascii="Times New Roman" w:hAnsi="Times New Roman"/>
          <w:sz w:val="28"/>
          <w:szCs w:val="28"/>
        </w:rPr>
        <w:t>Назначение платежа: Обеспечение заявки на участие в закупке ___________________ (</w:t>
      </w:r>
      <w:r w:rsidRPr="00540A42">
        <w:rPr>
          <w:rFonts w:ascii="Times New Roman" w:hAnsi="Times New Roman"/>
          <w:b/>
          <w:i/>
          <w:sz w:val="28"/>
          <w:szCs w:val="28"/>
        </w:rPr>
        <w:t>указывается наименование участника закупки, наименование закупки</w:t>
      </w:r>
      <w:r w:rsidRPr="00540A42">
        <w:rPr>
          <w:rFonts w:ascii="Times New Roman" w:hAnsi="Times New Roman"/>
          <w:sz w:val="28"/>
          <w:szCs w:val="28"/>
        </w:rPr>
        <w:t>), НДС не облагается.</w:t>
      </w:r>
    </w:p>
    <w:p w14:paraId="6AB56620" w14:textId="77777777" w:rsidR="004F2F5B" w:rsidRDefault="004F2F5B" w:rsidP="00B90660">
      <w:pPr>
        <w:tabs>
          <w:tab w:val="left" w:pos="1134"/>
        </w:tabs>
        <w:contextualSpacing/>
        <w:jc w:val="both"/>
        <w:rPr>
          <w:spacing w:val="-6"/>
          <w:sz w:val="28"/>
          <w:szCs w:val="28"/>
        </w:rPr>
      </w:pPr>
    </w:p>
    <w:p w14:paraId="4C1BDB1A"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14:paraId="63B1497D" w14:textId="77777777" w:rsidR="004F2F5B" w:rsidRDefault="0031572D">
      <w:pPr>
        <w:tabs>
          <w:tab w:val="left" w:pos="1134"/>
        </w:tabs>
        <w:ind w:firstLine="709"/>
        <w:contextualSpacing/>
        <w:jc w:val="both"/>
        <w:rPr>
          <w:sz w:val="28"/>
          <w:szCs w:val="28"/>
        </w:rPr>
      </w:pPr>
      <w:bookmarkStart w:id="27" w:name="_Ref438465267"/>
      <w:r>
        <w:rPr>
          <w:sz w:val="28"/>
          <w:szCs w:val="28"/>
        </w:rPr>
        <w:t>Заявка на участие в закупке должна быть действительна не менее 60 календарных дней со дня окончания срока подачи заявок.</w:t>
      </w:r>
      <w:bookmarkEnd w:id="27"/>
    </w:p>
    <w:p w14:paraId="235D2078" w14:textId="77777777" w:rsidR="004F2F5B" w:rsidRDefault="0031572D">
      <w:pPr>
        <w:tabs>
          <w:tab w:val="left" w:pos="1134"/>
        </w:tabs>
        <w:ind w:firstLine="709"/>
        <w:contextualSpacing/>
        <w:jc w:val="both"/>
        <w:rPr>
          <w:sz w:val="28"/>
          <w:szCs w:val="28"/>
        </w:rPr>
      </w:pPr>
      <w:r>
        <w:rPr>
          <w:sz w:val="28"/>
          <w:szCs w:val="28"/>
        </w:rPr>
        <w:t>Победителем закупки признается, по решению закупочной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14:paraId="46B37030" w14:textId="77777777" w:rsidR="004F2F5B" w:rsidRDefault="004F2F5B">
      <w:pPr>
        <w:tabs>
          <w:tab w:val="left" w:pos="1134"/>
        </w:tabs>
        <w:contextualSpacing/>
        <w:jc w:val="both"/>
        <w:rPr>
          <w:spacing w:val="-6"/>
          <w:sz w:val="28"/>
          <w:szCs w:val="28"/>
        </w:rPr>
      </w:pPr>
    </w:p>
    <w:p w14:paraId="6CE3BE0C"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Порядок получения закупочной документации:</w:t>
      </w:r>
    </w:p>
    <w:p w14:paraId="77FEBFAD" w14:textId="77777777" w:rsidR="004F2F5B" w:rsidRDefault="0031572D">
      <w:pPr>
        <w:tabs>
          <w:tab w:val="left" w:pos="1134"/>
        </w:tabs>
        <w:ind w:firstLine="709"/>
        <w:contextualSpacing/>
        <w:jc w:val="both"/>
        <w:rPr>
          <w:b/>
          <w:i/>
        </w:rPr>
      </w:pPr>
      <w:r>
        <w:rPr>
          <w:sz w:val="28"/>
          <w:szCs w:val="28"/>
        </w:rPr>
        <w:t>На официальных сайтах закупочная документация находится в открытом доступе, начиная с даты официальной публикации.</w:t>
      </w:r>
      <w:r>
        <w:rPr>
          <w:spacing w:val="-6"/>
          <w:sz w:val="28"/>
          <w:szCs w:val="28"/>
        </w:rPr>
        <w:t xml:space="preserve"> </w:t>
      </w:r>
    </w:p>
    <w:p w14:paraId="030C50A7" w14:textId="77777777" w:rsidR="004F2F5B" w:rsidRDefault="0031572D">
      <w:pPr>
        <w:tabs>
          <w:tab w:val="left" w:pos="1134"/>
        </w:tabs>
        <w:ind w:firstLine="709"/>
        <w:contextualSpacing/>
        <w:jc w:val="both"/>
        <w:rPr>
          <w:spacing w:val="-6"/>
          <w:sz w:val="28"/>
          <w:szCs w:val="28"/>
        </w:rPr>
      </w:pPr>
      <w:r>
        <w:rPr>
          <w:sz w:val="28"/>
          <w:szCs w:val="28"/>
        </w:rPr>
        <w:t xml:space="preserve">Официальная публикация документов по данной закупке: </w:t>
      </w:r>
      <w:r>
        <w:rPr>
          <w:spacing w:val="-6"/>
          <w:sz w:val="28"/>
          <w:szCs w:val="28"/>
        </w:rPr>
        <w:t>Официальный сайт по закупкам атомной отрасли (</w:t>
      </w:r>
      <w:hyperlink r:id="rId15" w:history="1">
        <w:r>
          <w:rPr>
            <w:rStyle w:val="afb"/>
            <w:rFonts w:eastAsia="Calibri"/>
            <w:color w:val="000000" w:themeColor="text1"/>
            <w:sz w:val="28"/>
            <w:szCs w:val="28"/>
            <w:u w:val="none"/>
            <w:lang w:eastAsia="en-US"/>
          </w:rPr>
          <w:t>http://zakupki.rosatom.ru</w:t>
        </w:r>
      </w:hyperlink>
      <w:r>
        <w:rPr>
          <w:spacing w:val="-6"/>
          <w:sz w:val="28"/>
          <w:szCs w:val="28"/>
        </w:rPr>
        <w:t>).</w:t>
      </w:r>
    </w:p>
    <w:p w14:paraId="0A7ED370" w14:textId="4F443B2C" w:rsidR="004F2F5B" w:rsidRPr="0085633A" w:rsidRDefault="0031572D">
      <w:pPr>
        <w:ind w:right="153" w:firstLine="709"/>
        <w:jc w:val="both"/>
        <w:rPr>
          <w:sz w:val="28"/>
          <w:szCs w:val="28"/>
        </w:rPr>
      </w:pPr>
      <w:r>
        <w:rPr>
          <w:sz w:val="28"/>
          <w:szCs w:val="28"/>
        </w:rPr>
        <w:t xml:space="preserve">Копии публикации документов по данной закупке: </w:t>
      </w:r>
      <w:r w:rsidR="00F80B35" w:rsidRPr="00024268">
        <w:rPr>
          <w:sz w:val="28"/>
          <w:szCs w:val="28"/>
        </w:rPr>
        <w:t>https://rosatom-centralasia.com</w:t>
      </w:r>
      <w:r w:rsidR="00F80B35">
        <w:rPr>
          <w:sz w:val="28"/>
          <w:szCs w:val="28"/>
        </w:rPr>
        <w:t>.</w:t>
      </w:r>
    </w:p>
    <w:p w14:paraId="3E822F14" w14:textId="77777777" w:rsidR="004F2F5B" w:rsidRDefault="004F2F5B">
      <w:pPr>
        <w:tabs>
          <w:tab w:val="left" w:pos="386"/>
        </w:tabs>
        <w:ind w:firstLine="709"/>
        <w:contextualSpacing/>
        <w:jc w:val="both"/>
        <w:rPr>
          <w:sz w:val="28"/>
          <w:szCs w:val="28"/>
        </w:rPr>
      </w:pPr>
    </w:p>
    <w:p w14:paraId="2354F65D"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Возможность</w:t>
      </w:r>
      <w:r>
        <w:rPr>
          <w:rFonts w:ascii="Times New Roman" w:hAnsi="Times New Roman"/>
          <w:spacing w:val="-6"/>
          <w:sz w:val="28"/>
          <w:szCs w:val="28"/>
        </w:rPr>
        <w:t xml:space="preserve"> и условия, по которым допускается подача альтернативных предложений: </w:t>
      </w:r>
      <w:r>
        <w:rPr>
          <w:rFonts w:ascii="Times New Roman" w:hAnsi="Times New Roman"/>
          <w:sz w:val="28"/>
          <w:szCs w:val="28"/>
        </w:rPr>
        <w:t>не допускается.</w:t>
      </w:r>
    </w:p>
    <w:p w14:paraId="0D7C0BC1" w14:textId="77777777" w:rsidR="004F2F5B" w:rsidRDefault="004F2F5B">
      <w:pPr>
        <w:tabs>
          <w:tab w:val="left" w:pos="1134"/>
        </w:tabs>
        <w:ind w:firstLine="709"/>
        <w:contextualSpacing/>
        <w:jc w:val="both"/>
        <w:rPr>
          <w:spacing w:val="-6"/>
          <w:sz w:val="28"/>
          <w:szCs w:val="28"/>
        </w:rPr>
      </w:pPr>
    </w:p>
    <w:p w14:paraId="6ADBA6E7"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Привлечение </w:t>
      </w:r>
      <w:r>
        <w:rPr>
          <w:rFonts w:ascii="Times New Roman" w:hAnsi="Times New Roman"/>
          <w:bCs/>
          <w:sz w:val="28"/>
          <w:szCs w:val="28"/>
        </w:rPr>
        <w:t>соисполнителей</w:t>
      </w:r>
      <w:r>
        <w:rPr>
          <w:rFonts w:ascii="Times New Roman" w:hAnsi="Times New Roman"/>
          <w:sz w:val="28"/>
          <w:szCs w:val="28"/>
        </w:rPr>
        <w:t xml:space="preserve"> (юридических или физических лиц, </w:t>
      </w:r>
      <w:r>
        <w:rPr>
          <w:rFonts w:ascii="Times New Roman" w:hAnsi="Times New Roman"/>
          <w:bCs/>
          <w:sz w:val="28"/>
          <w:szCs w:val="28"/>
        </w:rPr>
        <w:t>оказывающих</w:t>
      </w:r>
      <w:r>
        <w:rPr>
          <w:rFonts w:ascii="Times New Roman" w:hAnsi="Times New Roman"/>
          <w:sz w:val="28"/>
          <w:szCs w:val="28"/>
        </w:rPr>
        <w:t xml:space="preserve"> часть </w:t>
      </w:r>
      <w:r>
        <w:rPr>
          <w:rFonts w:ascii="Times New Roman" w:hAnsi="Times New Roman"/>
          <w:bCs/>
          <w:sz w:val="28"/>
          <w:szCs w:val="28"/>
        </w:rPr>
        <w:t>услуг</w:t>
      </w:r>
      <w:r>
        <w:rPr>
          <w:rFonts w:ascii="Times New Roman" w:hAnsi="Times New Roman"/>
          <w:sz w:val="28"/>
          <w:szCs w:val="28"/>
        </w:rPr>
        <w:t xml:space="preserve"> по договору): </w:t>
      </w:r>
      <w:r>
        <w:rPr>
          <w:rFonts w:ascii="Times New Roman" w:eastAsia="Times New Roman" w:hAnsi="Times New Roman"/>
          <w:sz w:val="28"/>
          <w:szCs w:val="28"/>
          <w:lang w:eastAsia="ru-RU"/>
        </w:rPr>
        <w:t>допускается.</w:t>
      </w:r>
    </w:p>
    <w:p w14:paraId="079EEA2D" w14:textId="77777777" w:rsidR="004F2F5B" w:rsidRDefault="0031572D">
      <w:pPr>
        <w:tabs>
          <w:tab w:val="left" w:pos="1134"/>
        </w:tabs>
        <w:contextualSpacing/>
        <w:jc w:val="both"/>
        <w:rPr>
          <w:rFonts w:eastAsia="Calibri"/>
          <w:sz w:val="28"/>
          <w:szCs w:val="28"/>
          <w:lang w:eastAsia="en-US"/>
        </w:rPr>
      </w:pPr>
      <w:r>
        <w:rPr>
          <w:rFonts w:eastAsia="Calibri"/>
          <w:sz w:val="28"/>
          <w:szCs w:val="28"/>
          <w:lang w:eastAsia="en-US"/>
        </w:rPr>
        <w:t xml:space="preserve">Объем привлечения соисполнителей определяются участником закупки самостоятельно. </w:t>
      </w:r>
    </w:p>
    <w:p w14:paraId="768A765E" w14:textId="77777777" w:rsidR="004F2F5B" w:rsidRDefault="0031572D">
      <w:pPr>
        <w:tabs>
          <w:tab w:val="left" w:pos="1134"/>
        </w:tabs>
        <w:contextualSpacing/>
        <w:jc w:val="both"/>
        <w:rPr>
          <w:rFonts w:eastAsia="Calibri"/>
          <w:sz w:val="28"/>
          <w:szCs w:val="28"/>
          <w:lang w:eastAsia="en-US"/>
        </w:rPr>
      </w:pPr>
      <w:r>
        <w:rPr>
          <w:rFonts w:eastAsia="Calibri"/>
          <w:sz w:val="28"/>
          <w:szCs w:val="28"/>
          <w:lang w:eastAsia="en-US"/>
        </w:rPr>
        <w:t>Если участник закупки обязан выбирать соисполнителей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 то он вправе в плане распределения видов и объемов выполнения работ/оказания услуг наименования конкретных соисполнителей не указывать, а сделать ссылку на особый порядок их выбора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14:paraId="38EBF2EE" w14:textId="77777777" w:rsidR="004F2F5B" w:rsidRDefault="004F2F5B">
      <w:pPr>
        <w:pStyle w:val="Times12"/>
        <w:tabs>
          <w:tab w:val="left" w:pos="70"/>
        </w:tabs>
        <w:ind w:right="153" w:firstLine="0"/>
        <w:jc w:val="left"/>
        <w:rPr>
          <w:rFonts w:eastAsia="Calibri"/>
          <w:b/>
          <w:bCs w:val="0"/>
          <w:i/>
          <w:szCs w:val="24"/>
          <w:lang w:eastAsia="en-US"/>
        </w:rPr>
      </w:pPr>
    </w:p>
    <w:p w14:paraId="4ED354D3" w14:textId="77777777" w:rsidR="004F2F5B" w:rsidRDefault="0031572D">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rPr>
      </w:pPr>
      <w:r>
        <w:rPr>
          <w:rFonts w:ascii="Times New Roman" w:hAnsi="Times New Roman"/>
          <w:bCs/>
          <w:sz w:val="28"/>
          <w:szCs w:val="28"/>
        </w:rPr>
        <w:t>Возможность проведения переговоров: возможны.</w:t>
      </w:r>
    </w:p>
    <w:p w14:paraId="1C69FD9E" w14:textId="77777777" w:rsidR="004F2F5B" w:rsidRDefault="004F2F5B">
      <w:pPr>
        <w:pStyle w:val="afff"/>
        <w:tabs>
          <w:tab w:val="left" w:pos="0"/>
          <w:tab w:val="left" w:pos="709"/>
        </w:tabs>
        <w:spacing w:after="0" w:line="240" w:lineRule="auto"/>
        <w:ind w:left="709"/>
        <w:jc w:val="both"/>
        <w:rPr>
          <w:rFonts w:ascii="Times New Roman" w:hAnsi="Times New Roman"/>
          <w:spacing w:val="-6"/>
          <w:sz w:val="28"/>
          <w:szCs w:val="28"/>
        </w:rPr>
      </w:pPr>
    </w:p>
    <w:p w14:paraId="29335D82" w14:textId="77777777" w:rsidR="004F2F5B" w:rsidRPr="00010F8E" w:rsidRDefault="0031572D">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Возможность</w:t>
      </w:r>
      <w:r>
        <w:rPr>
          <w:rFonts w:ascii="Times New Roman" w:hAnsi="Times New Roman"/>
          <w:spacing w:val="-6"/>
          <w:sz w:val="28"/>
          <w:szCs w:val="28"/>
        </w:rPr>
        <w:t xml:space="preserve"> проведения процедуры переторжки: </w:t>
      </w:r>
      <w:r>
        <w:rPr>
          <w:rFonts w:ascii="Times New Roman" w:hAnsi="Times New Roman"/>
          <w:sz w:val="28"/>
          <w:szCs w:val="28"/>
        </w:rPr>
        <w:t>возможна по снижению первоначально указанной в заявке на участие в закупке цены.</w:t>
      </w:r>
    </w:p>
    <w:p w14:paraId="468C6F78" w14:textId="77777777" w:rsidR="00010F8E" w:rsidRPr="00010F8E" w:rsidRDefault="00010F8E" w:rsidP="00010F8E">
      <w:pPr>
        <w:pStyle w:val="afff"/>
        <w:rPr>
          <w:rFonts w:ascii="Times New Roman" w:hAnsi="Times New Roman"/>
          <w:spacing w:val="-6"/>
          <w:sz w:val="28"/>
          <w:szCs w:val="28"/>
        </w:rPr>
      </w:pPr>
    </w:p>
    <w:p w14:paraId="2AC5CB61" w14:textId="77777777" w:rsidR="00010F8E" w:rsidRPr="00024268" w:rsidRDefault="00010F8E" w:rsidP="00010F8E">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024268">
        <w:rPr>
          <w:rFonts w:ascii="Times New Roman" w:hAnsi="Times New Roman"/>
          <w:bCs/>
          <w:spacing w:val="-6"/>
          <w:sz w:val="28"/>
          <w:szCs w:val="28"/>
        </w:rPr>
        <w:lastRenderedPageBreak/>
        <w:t>Формы, порядок, дата начала и дата окончания срока предоставления участникам закупки разъяснений положений закупочной документации</w:t>
      </w:r>
      <w:r w:rsidRPr="00024268">
        <w:rPr>
          <w:rFonts w:ascii="Times New Roman" w:hAnsi="Times New Roman"/>
          <w:spacing w:val="-6"/>
          <w:sz w:val="28"/>
          <w:szCs w:val="28"/>
        </w:rPr>
        <w:t xml:space="preserve">): </w:t>
      </w:r>
    </w:p>
    <w:p w14:paraId="0118162B" w14:textId="77777777" w:rsidR="00010F8E" w:rsidRPr="00024268" w:rsidRDefault="00010F8E" w:rsidP="00010F8E">
      <w:pPr>
        <w:tabs>
          <w:tab w:val="left" w:pos="1134"/>
        </w:tabs>
        <w:ind w:firstLine="709"/>
        <w:contextualSpacing/>
        <w:jc w:val="both"/>
        <w:rPr>
          <w:bCs/>
          <w:spacing w:val="-6"/>
          <w:sz w:val="28"/>
          <w:szCs w:val="28"/>
        </w:rPr>
      </w:pPr>
      <w:r w:rsidRPr="00024268">
        <w:rPr>
          <w:bCs/>
          <w:spacing w:val="-6"/>
          <w:sz w:val="28"/>
          <w:szCs w:val="28"/>
        </w:rPr>
        <w:t>Формы и порядок предоставления участникам закупки разъяснений положений закупочной документации указаны в п.2 части 2 Тома 1 закупочной документации.</w:t>
      </w:r>
    </w:p>
    <w:p w14:paraId="14171F81" w14:textId="77777777" w:rsidR="00010F8E" w:rsidRPr="00024268" w:rsidRDefault="00010F8E" w:rsidP="00010F8E">
      <w:pPr>
        <w:tabs>
          <w:tab w:val="left" w:pos="1134"/>
        </w:tabs>
        <w:contextualSpacing/>
        <w:jc w:val="both"/>
        <w:rPr>
          <w:bCs/>
          <w:spacing w:val="-6"/>
          <w:sz w:val="28"/>
          <w:szCs w:val="28"/>
        </w:rPr>
      </w:pPr>
    </w:p>
    <w:p w14:paraId="56204DF6" w14:textId="28A6A5E3" w:rsidR="00010F8E" w:rsidRPr="00024268" w:rsidRDefault="00010F8E" w:rsidP="00010F8E">
      <w:pPr>
        <w:tabs>
          <w:tab w:val="left" w:pos="1134"/>
        </w:tabs>
        <w:ind w:firstLine="709"/>
        <w:contextualSpacing/>
        <w:jc w:val="both"/>
        <w:rPr>
          <w:bCs/>
          <w:spacing w:val="-6"/>
          <w:sz w:val="28"/>
          <w:szCs w:val="28"/>
        </w:rPr>
      </w:pPr>
      <w:r w:rsidRPr="00024268">
        <w:rPr>
          <w:bCs/>
          <w:spacing w:val="-6"/>
          <w:sz w:val="28"/>
          <w:szCs w:val="28"/>
        </w:rPr>
        <w:t xml:space="preserve">Дата начала срока предоставления участникам закупки разъяснений положений закупочной документации: </w:t>
      </w:r>
      <w:r w:rsidRPr="00010F8E">
        <w:rPr>
          <w:bCs/>
          <w:spacing w:val="-6"/>
          <w:sz w:val="28"/>
          <w:szCs w:val="28"/>
        </w:rPr>
        <w:t>«</w:t>
      </w:r>
      <w:r w:rsidR="00235F6A">
        <w:rPr>
          <w:bCs/>
          <w:spacing w:val="-6"/>
          <w:sz w:val="28"/>
          <w:szCs w:val="28"/>
        </w:rPr>
        <w:t>17</w:t>
      </w:r>
      <w:r w:rsidRPr="00010F8E">
        <w:rPr>
          <w:bCs/>
          <w:spacing w:val="-6"/>
          <w:sz w:val="28"/>
          <w:szCs w:val="28"/>
        </w:rPr>
        <w:t>»</w:t>
      </w:r>
      <w:r>
        <w:rPr>
          <w:bCs/>
          <w:spacing w:val="-6"/>
          <w:sz w:val="28"/>
          <w:szCs w:val="28"/>
        </w:rPr>
        <w:t xml:space="preserve"> </w:t>
      </w:r>
      <w:r w:rsidR="00311D4B">
        <w:rPr>
          <w:bCs/>
          <w:spacing w:val="-6"/>
          <w:sz w:val="28"/>
          <w:szCs w:val="28"/>
        </w:rPr>
        <w:t>ок</w:t>
      </w:r>
      <w:r>
        <w:rPr>
          <w:bCs/>
          <w:spacing w:val="-6"/>
          <w:sz w:val="28"/>
          <w:szCs w:val="28"/>
        </w:rPr>
        <w:t>тября 2023 года.</w:t>
      </w:r>
    </w:p>
    <w:p w14:paraId="305BC141" w14:textId="4C8C37DE" w:rsidR="00010F8E" w:rsidRPr="00024268" w:rsidRDefault="00010F8E" w:rsidP="00010F8E">
      <w:pPr>
        <w:tabs>
          <w:tab w:val="left" w:pos="1134"/>
        </w:tabs>
        <w:ind w:firstLine="709"/>
        <w:contextualSpacing/>
        <w:jc w:val="both"/>
        <w:rPr>
          <w:bCs/>
          <w:spacing w:val="-6"/>
          <w:sz w:val="28"/>
          <w:szCs w:val="28"/>
        </w:rPr>
      </w:pPr>
      <w:r w:rsidRPr="00024268">
        <w:rPr>
          <w:bCs/>
          <w:spacing w:val="-6"/>
          <w:sz w:val="28"/>
          <w:szCs w:val="28"/>
        </w:rPr>
        <w:t>Дата окончания срока предоставления участникам закупки разъяснений положений закупочной документации на запрос, поступивший организатору закупки не позднее 18-00 (время местное) «</w:t>
      </w:r>
      <w:r w:rsidR="00235F6A">
        <w:rPr>
          <w:bCs/>
          <w:spacing w:val="-6"/>
          <w:sz w:val="28"/>
          <w:szCs w:val="28"/>
        </w:rPr>
        <w:t>23</w:t>
      </w:r>
      <w:r w:rsidRPr="00024268">
        <w:rPr>
          <w:bCs/>
          <w:spacing w:val="-6"/>
          <w:sz w:val="28"/>
          <w:szCs w:val="28"/>
        </w:rPr>
        <w:t xml:space="preserve">» </w:t>
      </w:r>
      <w:r w:rsidR="00D42C0F">
        <w:rPr>
          <w:bCs/>
          <w:spacing w:val="-6"/>
          <w:sz w:val="28"/>
          <w:szCs w:val="28"/>
        </w:rPr>
        <w:t>ок</w:t>
      </w:r>
      <w:r>
        <w:rPr>
          <w:bCs/>
          <w:spacing w:val="-6"/>
          <w:sz w:val="28"/>
          <w:szCs w:val="28"/>
        </w:rPr>
        <w:t xml:space="preserve">тября </w:t>
      </w:r>
      <w:r w:rsidRPr="00024268">
        <w:rPr>
          <w:bCs/>
          <w:spacing w:val="-6"/>
          <w:sz w:val="28"/>
          <w:szCs w:val="28"/>
        </w:rPr>
        <w:t>202</w:t>
      </w:r>
      <w:r>
        <w:rPr>
          <w:bCs/>
          <w:spacing w:val="-6"/>
          <w:sz w:val="28"/>
          <w:szCs w:val="28"/>
        </w:rPr>
        <w:t>3</w:t>
      </w:r>
      <w:r w:rsidRPr="00024268">
        <w:rPr>
          <w:bCs/>
          <w:spacing w:val="-6"/>
          <w:sz w:val="28"/>
          <w:szCs w:val="28"/>
        </w:rPr>
        <w:t xml:space="preserve"> года: не позднее «</w:t>
      </w:r>
      <w:r w:rsidR="00235F6A">
        <w:rPr>
          <w:bCs/>
          <w:spacing w:val="-6"/>
          <w:sz w:val="28"/>
          <w:szCs w:val="28"/>
        </w:rPr>
        <w:t>2</w:t>
      </w:r>
      <w:r w:rsidR="00D42C0F">
        <w:rPr>
          <w:bCs/>
          <w:spacing w:val="-6"/>
          <w:sz w:val="28"/>
          <w:szCs w:val="28"/>
        </w:rPr>
        <w:t>6</w:t>
      </w:r>
      <w:r w:rsidRPr="00024268">
        <w:rPr>
          <w:bCs/>
          <w:spacing w:val="-6"/>
          <w:sz w:val="28"/>
          <w:szCs w:val="28"/>
        </w:rPr>
        <w:t xml:space="preserve">» </w:t>
      </w:r>
      <w:r w:rsidR="00D42C0F">
        <w:rPr>
          <w:bCs/>
          <w:spacing w:val="-6"/>
          <w:sz w:val="28"/>
          <w:szCs w:val="28"/>
        </w:rPr>
        <w:t>ок</w:t>
      </w:r>
      <w:r>
        <w:rPr>
          <w:bCs/>
          <w:spacing w:val="-6"/>
          <w:sz w:val="28"/>
          <w:szCs w:val="28"/>
        </w:rPr>
        <w:t>тября</w:t>
      </w:r>
      <w:r w:rsidRPr="00024268">
        <w:rPr>
          <w:bCs/>
          <w:spacing w:val="-6"/>
          <w:sz w:val="28"/>
          <w:szCs w:val="28"/>
        </w:rPr>
        <w:t xml:space="preserve"> 202</w:t>
      </w:r>
      <w:r>
        <w:rPr>
          <w:bCs/>
          <w:spacing w:val="-6"/>
          <w:sz w:val="28"/>
          <w:szCs w:val="28"/>
        </w:rPr>
        <w:t>3</w:t>
      </w:r>
      <w:r w:rsidRPr="00024268">
        <w:rPr>
          <w:bCs/>
          <w:spacing w:val="-6"/>
          <w:sz w:val="28"/>
          <w:szCs w:val="28"/>
        </w:rPr>
        <w:t xml:space="preserve"> года.</w:t>
      </w:r>
    </w:p>
    <w:p w14:paraId="3297062A" w14:textId="77777777" w:rsidR="004F2F5B" w:rsidRDefault="004F2F5B" w:rsidP="00010F8E">
      <w:pPr>
        <w:tabs>
          <w:tab w:val="left" w:pos="1134"/>
        </w:tabs>
        <w:contextualSpacing/>
        <w:jc w:val="both"/>
        <w:rPr>
          <w:spacing w:val="-6"/>
          <w:sz w:val="28"/>
          <w:szCs w:val="28"/>
        </w:rPr>
      </w:pPr>
    </w:p>
    <w:p w14:paraId="66D44D1A"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Дата начала, дата и время окончания срока подачи заявок на участие в закупке (открытия доступа к поданным заявкам): </w:t>
      </w:r>
    </w:p>
    <w:p w14:paraId="799EC219" w14:textId="78DF2401" w:rsidR="004F2F5B" w:rsidRDefault="0031572D">
      <w:pPr>
        <w:tabs>
          <w:tab w:val="left" w:pos="1134"/>
        </w:tabs>
        <w:ind w:firstLine="709"/>
        <w:contextualSpacing/>
        <w:jc w:val="both"/>
        <w:rPr>
          <w:bCs/>
          <w:spacing w:val="-6"/>
          <w:sz w:val="28"/>
          <w:szCs w:val="28"/>
        </w:rPr>
      </w:pPr>
      <w:r>
        <w:rPr>
          <w:bCs/>
          <w:spacing w:val="-6"/>
          <w:sz w:val="28"/>
          <w:szCs w:val="28"/>
        </w:rPr>
        <w:t xml:space="preserve">Дата начала срока </w:t>
      </w:r>
      <w:r>
        <w:rPr>
          <w:spacing w:val="-6"/>
          <w:sz w:val="28"/>
          <w:szCs w:val="28"/>
        </w:rPr>
        <w:t>подачи заявок на участие в закупке</w:t>
      </w:r>
      <w:r w:rsidR="004D4728">
        <w:rPr>
          <w:bCs/>
          <w:spacing w:val="-6"/>
          <w:sz w:val="28"/>
          <w:szCs w:val="28"/>
        </w:rPr>
        <w:t xml:space="preserve">: </w:t>
      </w:r>
      <w:r w:rsidR="004D4728" w:rsidRPr="00010F8E">
        <w:rPr>
          <w:bCs/>
          <w:spacing w:val="-6"/>
          <w:sz w:val="28"/>
          <w:szCs w:val="28"/>
        </w:rPr>
        <w:t>«</w:t>
      </w:r>
      <w:r w:rsidR="00235F6A">
        <w:rPr>
          <w:bCs/>
          <w:spacing w:val="-6"/>
          <w:sz w:val="28"/>
          <w:szCs w:val="28"/>
        </w:rPr>
        <w:t>17</w:t>
      </w:r>
      <w:r w:rsidRPr="00010F8E">
        <w:rPr>
          <w:bCs/>
          <w:spacing w:val="-6"/>
          <w:sz w:val="28"/>
          <w:szCs w:val="28"/>
        </w:rPr>
        <w:t>»</w:t>
      </w:r>
      <w:r>
        <w:rPr>
          <w:bCs/>
          <w:spacing w:val="-6"/>
          <w:sz w:val="28"/>
          <w:szCs w:val="28"/>
        </w:rPr>
        <w:t xml:space="preserve"> </w:t>
      </w:r>
      <w:r w:rsidR="00311D4B">
        <w:rPr>
          <w:bCs/>
          <w:spacing w:val="-6"/>
          <w:sz w:val="28"/>
          <w:szCs w:val="28"/>
        </w:rPr>
        <w:t>ок</w:t>
      </w:r>
      <w:r w:rsidR="00010F8E">
        <w:rPr>
          <w:bCs/>
          <w:spacing w:val="-6"/>
          <w:sz w:val="28"/>
          <w:szCs w:val="28"/>
        </w:rPr>
        <w:t>тября</w:t>
      </w:r>
      <w:r>
        <w:rPr>
          <w:bCs/>
          <w:spacing w:val="-6"/>
          <w:sz w:val="28"/>
          <w:szCs w:val="28"/>
        </w:rPr>
        <w:t xml:space="preserve"> 202</w:t>
      </w:r>
      <w:r w:rsidR="00010F8E">
        <w:rPr>
          <w:bCs/>
          <w:spacing w:val="-6"/>
          <w:sz w:val="28"/>
          <w:szCs w:val="28"/>
        </w:rPr>
        <w:t>3</w:t>
      </w:r>
      <w:r>
        <w:rPr>
          <w:bCs/>
          <w:spacing w:val="-6"/>
          <w:sz w:val="28"/>
          <w:szCs w:val="28"/>
        </w:rPr>
        <w:t xml:space="preserve"> года. </w:t>
      </w:r>
    </w:p>
    <w:p w14:paraId="5A892940" w14:textId="64DB8CD5" w:rsidR="004F2F5B" w:rsidRDefault="0031572D">
      <w:pPr>
        <w:tabs>
          <w:tab w:val="left" w:pos="1134"/>
        </w:tabs>
        <w:ind w:firstLine="709"/>
        <w:contextualSpacing/>
        <w:jc w:val="both"/>
        <w:rPr>
          <w:spacing w:val="-6"/>
          <w:sz w:val="28"/>
          <w:szCs w:val="28"/>
        </w:rPr>
      </w:pPr>
      <w:r>
        <w:rPr>
          <w:bCs/>
          <w:spacing w:val="-6"/>
          <w:sz w:val="28"/>
          <w:szCs w:val="28"/>
        </w:rPr>
        <w:t xml:space="preserve">Дата и время окончания срока </w:t>
      </w:r>
      <w:r>
        <w:rPr>
          <w:spacing w:val="-6"/>
          <w:sz w:val="28"/>
          <w:szCs w:val="28"/>
        </w:rPr>
        <w:t xml:space="preserve">подачи заявок на участие в </w:t>
      </w:r>
      <w:r w:rsidRPr="006046D9">
        <w:rPr>
          <w:spacing w:val="-6"/>
          <w:sz w:val="28"/>
          <w:szCs w:val="28"/>
        </w:rPr>
        <w:t>закупке</w:t>
      </w:r>
      <w:r w:rsidRPr="006046D9">
        <w:rPr>
          <w:bCs/>
          <w:spacing w:val="-6"/>
          <w:sz w:val="28"/>
          <w:szCs w:val="28"/>
        </w:rPr>
        <w:t xml:space="preserve">: </w:t>
      </w:r>
      <w:r w:rsidR="005350F1" w:rsidRPr="006046D9">
        <w:rPr>
          <w:spacing w:val="-6"/>
          <w:sz w:val="28"/>
          <w:szCs w:val="28"/>
        </w:rPr>
        <w:t>1</w:t>
      </w:r>
      <w:r w:rsidR="00D51182">
        <w:rPr>
          <w:spacing w:val="-6"/>
          <w:sz w:val="28"/>
          <w:szCs w:val="28"/>
        </w:rPr>
        <w:t>5</w:t>
      </w:r>
      <w:r w:rsidRPr="006046D9">
        <w:rPr>
          <w:spacing w:val="-6"/>
          <w:sz w:val="28"/>
          <w:szCs w:val="28"/>
        </w:rPr>
        <w:t>-00 (время местное)</w:t>
      </w:r>
      <w:r w:rsidR="004D4728" w:rsidRPr="006046D9">
        <w:rPr>
          <w:spacing w:val="-6"/>
          <w:sz w:val="28"/>
          <w:szCs w:val="28"/>
        </w:rPr>
        <w:t xml:space="preserve"> </w:t>
      </w:r>
      <w:r w:rsidR="00010F8E" w:rsidRPr="00010F8E">
        <w:rPr>
          <w:bCs/>
          <w:spacing w:val="-6"/>
          <w:sz w:val="28"/>
          <w:szCs w:val="28"/>
        </w:rPr>
        <w:t>«</w:t>
      </w:r>
      <w:r w:rsidR="00235F6A">
        <w:rPr>
          <w:bCs/>
          <w:spacing w:val="-6"/>
          <w:sz w:val="28"/>
          <w:szCs w:val="28"/>
        </w:rPr>
        <w:t>2</w:t>
      </w:r>
      <w:r w:rsidR="00311D4B">
        <w:rPr>
          <w:bCs/>
          <w:spacing w:val="-6"/>
          <w:sz w:val="28"/>
          <w:szCs w:val="28"/>
        </w:rPr>
        <w:t>7</w:t>
      </w:r>
      <w:r w:rsidR="00010F8E" w:rsidRPr="00010F8E">
        <w:rPr>
          <w:bCs/>
          <w:spacing w:val="-6"/>
          <w:sz w:val="28"/>
          <w:szCs w:val="28"/>
        </w:rPr>
        <w:t>»</w:t>
      </w:r>
      <w:r w:rsidR="00010F8E">
        <w:rPr>
          <w:bCs/>
          <w:spacing w:val="-6"/>
          <w:sz w:val="28"/>
          <w:szCs w:val="28"/>
        </w:rPr>
        <w:t xml:space="preserve"> </w:t>
      </w:r>
      <w:r w:rsidR="00311D4B">
        <w:rPr>
          <w:bCs/>
          <w:spacing w:val="-6"/>
          <w:sz w:val="28"/>
          <w:szCs w:val="28"/>
        </w:rPr>
        <w:t>ок</w:t>
      </w:r>
      <w:r w:rsidR="00010F8E">
        <w:rPr>
          <w:bCs/>
          <w:spacing w:val="-6"/>
          <w:sz w:val="28"/>
          <w:szCs w:val="28"/>
        </w:rPr>
        <w:t>тября 2023 года.</w:t>
      </w:r>
    </w:p>
    <w:p w14:paraId="5B0052F1" w14:textId="6DFD81A0" w:rsidR="004F2F5B" w:rsidRDefault="0031572D">
      <w:pPr>
        <w:tabs>
          <w:tab w:val="left" w:pos="1134"/>
        </w:tabs>
        <w:ind w:firstLine="709"/>
        <w:contextualSpacing/>
        <w:jc w:val="both"/>
        <w:rPr>
          <w:b/>
          <w:i/>
        </w:rPr>
      </w:pPr>
      <w:r>
        <w:rPr>
          <w:spacing w:val="-6"/>
          <w:sz w:val="28"/>
          <w:szCs w:val="28"/>
        </w:rPr>
        <w:t>Заявки на участие в конкурсе предоставляются з</w:t>
      </w:r>
      <w:r>
        <w:rPr>
          <w:sz w:val="28"/>
          <w:szCs w:val="28"/>
        </w:rPr>
        <w:t>аказчику, являющемуся организатором закупки</w:t>
      </w:r>
      <w:r w:rsidR="0045263F">
        <w:rPr>
          <w:sz w:val="28"/>
          <w:szCs w:val="28"/>
        </w:rPr>
        <w:t>,</w:t>
      </w:r>
      <w:r>
        <w:rPr>
          <w:spacing w:val="-6"/>
          <w:sz w:val="28"/>
          <w:szCs w:val="28"/>
        </w:rPr>
        <w:t xml:space="preserve"> по адресу: </w:t>
      </w:r>
      <w:r w:rsidR="00F80B35" w:rsidRPr="00024268">
        <w:rPr>
          <w:rFonts w:eastAsia="Calibri"/>
          <w:spacing w:val="-6"/>
          <w:sz w:val="28"/>
          <w:szCs w:val="28"/>
          <w:lang w:eastAsia="en-US"/>
        </w:rPr>
        <w:t xml:space="preserve">010000, Республика Казахстан, г. </w:t>
      </w:r>
      <w:r w:rsidR="00F80B35">
        <w:rPr>
          <w:rFonts w:eastAsia="Calibri"/>
          <w:spacing w:val="-6"/>
          <w:sz w:val="28"/>
          <w:szCs w:val="28"/>
          <w:lang w:eastAsia="en-US"/>
        </w:rPr>
        <w:t>Астана, ул. Кунаева, д. 2</w:t>
      </w:r>
      <w:r>
        <w:rPr>
          <w:rFonts w:eastAsia="Calibri"/>
          <w:spacing w:val="-6"/>
          <w:sz w:val="28"/>
          <w:szCs w:val="28"/>
          <w:lang w:eastAsia="en-US"/>
        </w:rPr>
        <w:t>.</w:t>
      </w:r>
    </w:p>
    <w:p w14:paraId="367AC776" w14:textId="77777777" w:rsidR="004F2F5B" w:rsidRDefault="004F2F5B">
      <w:pPr>
        <w:tabs>
          <w:tab w:val="left" w:pos="1134"/>
        </w:tabs>
        <w:ind w:firstLine="709"/>
        <w:contextualSpacing/>
        <w:jc w:val="both"/>
        <w:rPr>
          <w:spacing w:val="-6"/>
          <w:sz w:val="28"/>
          <w:szCs w:val="28"/>
        </w:rPr>
      </w:pPr>
    </w:p>
    <w:p w14:paraId="1F42C087" w14:textId="5D8CADE6" w:rsidR="004F2F5B" w:rsidRDefault="0031572D">
      <w:pPr>
        <w:tabs>
          <w:tab w:val="left" w:pos="1134"/>
        </w:tabs>
        <w:ind w:firstLine="709"/>
        <w:contextualSpacing/>
        <w:jc w:val="both"/>
        <w:rPr>
          <w:spacing w:val="-6"/>
          <w:sz w:val="28"/>
          <w:szCs w:val="28"/>
        </w:rPr>
      </w:pPr>
      <w:r>
        <w:rPr>
          <w:spacing w:val="-6"/>
          <w:sz w:val="28"/>
          <w:szCs w:val="28"/>
        </w:rPr>
        <w:t xml:space="preserve">Место, дата и время </w:t>
      </w:r>
      <w:r>
        <w:rPr>
          <w:sz w:val="28"/>
          <w:szCs w:val="28"/>
        </w:rPr>
        <w:t>процедуры вскрытия конвертов с заявками на участие в закупке</w:t>
      </w:r>
      <w:r>
        <w:rPr>
          <w:spacing w:val="-6"/>
          <w:sz w:val="28"/>
          <w:szCs w:val="28"/>
        </w:rPr>
        <w:t xml:space="preserve">: </w:t>
      </w:r>
      <w:r w:rsidR="00F80B35" w:rsidRPr="00024268">
        <w:rPr>
          <w:rFonts w:eastAsia="Calibri"/>
          <w:spacing w:val="-6"/>
          <w:sz w:val="28"/>
          <w:szCs w:val="28"/>
          <w:lang w:eastAsia="en-US"/>
        </w:rPr>
        <w:t xml:space="preserve">010000, Республика Казахстан, г. </w:t>
      </w:r>
      <w:r w:rsidR="00F80B35">
        <w:rPr>
          <w:rFonts w:eastAsia="Calibri"/>
          <w:spacing w:val="-6"/>
          <w:sz w:val="28"/>
          <w:szCs w:val="28"/>
          <w:lang w:eastAsia="en-US"/>
        </w:rPr>
        <w:t>Астана, ул. Кунаева, д. 2</w:t>
      </w:r>
      <w:r w:rsidRPr="006046D9">
        <w:rPr>
          <w:rFonts w:eastAsia="Calibri"/>
          <w:spacing w:val="-6"/>
          <w:sz w:val="28"/>
          <w:szCs w:val="28"/>
          <w:lang w:eastAsia="en-US"/>
        </w:rPr>
        <w:t xml:space="preserve">, </w:t>
      </w:r>
      <w:r w:rsidRPr="006046D9">
        <w:rPr>
          <w:spacing w:val="-6"/>
          <w:sz w:val="28"/>
          <w:szCs w:val="28"/>
        </w:rPr>
        <w:t>1</w:t>
      </w:r>
      <w:r w:rsidR="00D51182">
        <w:rPr>
          <w:spacing w:val="-6"/>
          <w:sz w:val="28"/>
          <w:szCs w:val="28"/>
        </w:rPr>
        <w:t>5</w:t>
      </w:r>
      <w:r w:rsidRPr="006046D9">
        <w:rPr>
          <w:spacing w:val="-6"/>
          <w:sz w:val="28"/>
          <w:szCs w:val="28"/>
        </w:rPr>
        <w:t xml:space="preserve">-00 (время местное) </w:t>
      </w:r>
      <w:r w:rsidR="00011D72" w:rsidRPr="00010F8E">
        <w:rPr>
          <w:bCs/>
          <w:spacing w:val="-6"/>
          <w:sz w:val="28"/>
          <w:szCs w:val="28"/>
        </w:rPr>
        <w:t>«</w:t>
      </w:r>
      <w:r w:rsidR="00235F6A">
        <w:rPr>
          <w:bCs/>
          <w:spacing w:val="-6"/>
          <w:sz w:val="28"/>
          <w:szCs w:val="28"/>
        </w:rPr>
        <w:t>2</w:t>
      </w:r>
      <w:r w:rsidR="00311D4B">
        <w:rPr>
          <w:bCs/>
          <w:spacing w:val="-6"/>
          <w:sz w:val="28"/>
          <w:szCs w:val="28"/>
        </w:rPr>
        <w:t>7</w:t>
      </w:r>
      <w:r w:rsidR="00011D72" w:rsidRPr="00010F8E">
        <w:rPr>
          <w:bCs/>
          <w:spacing w:val="-6"/>
          <w:sz w:val="28"/>
          <w:szCs w:val="28"/>
        </w:rPr>
        <w:t>»</w:t>
      </w:r>
      <w:r w:rsidR="00011D72">
        <w:rPr>
          <w:bCs/>
          <w:spacing w:val="-6"/>
          <w:sz w:val="28"/>
          <w:szCs w:val="28"/>
        </w:rPr>
        <w:t xml:space="preserve"> </w:t>
      </w:r>
      <w:r w:rsidR="00311D4B">
        <w:rPr>
          <w:bCs/>
          <w:spacing w:val="-6"/>
          <w:sz w:val="28"/>
          <w:szCs w:val="28"/>
        </w:rPr>
        <w:t>ок</w:t>
      </w:r>
      <w:r w:rsidR="00011D72">
        <w:rPr>
          <w:bCs/>
          <w:spacing w:val="-6"/>
          <w:sz w:val="28"/>
          <w:szCs w:val="28"/>
        </w:rPr>
        <w:t>тября 2023 года.</w:t>
      </w:r>
    </w:p>
    <w:p w14:paraId="5EE0B988" w14:textId="77777777" w:rsidR="004F2F5B" w:rsidRDefault="004F2F5B">
      <w:pPr>
        <w:tabs>
          <w:tab w:val="left" w:pos="1134"/>
        </w:tabs>
        <w:ind w:left="709"/>
        <w:contextualSpacing/>
        <w:jc w:val="both"/>
        <w:rPr>
          <w:spacing w:val="-6"/>
          <w:sz w:val="28"/>
          <w:szCs w:val="28"/>
        </w:rPr>
      </w:pPr>
    </w:p>
    <w:p w14:paraId="6E3A82FA"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Место и </w:t>
      </w:r>
      <w:r>
        <w:rPr>
          <w:rFonts w:ascii="Times New Roman" w:hAnsi="Times New Roman"/>
          <w:sz w:val="28"/>
          <w:szCs w:val="28"/>
        </w:rPr>
        <w:t>дата</w:t>
      </w:r>
      <w:r>
        <w:rPr>
          <w:rFonts w:ascii="Times New Roman" w:hAnsi="Times New Roman"/>
          <w:spacing w:val="-6"/>
          <w:sz w:val="28"/>
          <w:szCs w:val="28"/>
        </w:rPr>
        <w:t xml:space="preserve"> рассмотрения заявок и подведения итогов закупки: </w:t>
      </w:r>
    </w:p>
    <w:p w14:paraId="55BF923A" w14:textId="77777777" w:rsidR="004F2F5B" w:rsidRDefault="004F2F5B">
      <w:pPr>
        <w:tabs>
          <w:tab w:val="left" w:pos="1134"/>
        </w:tabs>
        <w:ind w:firstLine="709"/>
        <w:contextualSpacing/>
        <w:jc w:val="both"/>
        <w:rPr>
          <w:b/>
          <w:i/>
        </w:rPr>
      </w:pPr>
    </w:p>
    <w:p w14:paraId="31599A01" w14:textId="0FEDCC18" w:rsidR="004F2F5B" w:rsidRDefault="0031572D">
      <w:pPr>
        <w:tabs>
          <w:tab w:val="left" w:pos="1134"/>
        </w:tabs>
        <w:ind w:firstLine="709"/>
        <w:contextualSpacing/>
        <w:jc w:val="both"/>
        <w:rPr>
          <w:b/>
          <w:i/>
        </w:rPr>
      </w:pPr>
      <w:r>
        <w:rPr>
          <w:sz w:val="28"/>
          <w:szCs w:val="28"/>
        </w:rPr>
        <w:t xml:space="preserve">Отборочная стадия рассмотрения заявок на участие в закупке: </w:t>
      </w:r>
      <w:r w:rsidR="00F80B35" w:rsidRPr="00024268">
        <w:rPr>
          <w:rFonts w:eastAsia="Calibri"/>
          <w:spacing w:val="-6"/>
          <w:sz w:val="28"/>
          <w:szCs w:val="28"/>
          <w:lang w:eastAsia="en-US"/>
        </w:rPr>
        <w:t xml:space="preserve">010000, Республика Казахстан, г. </w:t>
      </w:r>
      <w:r w:rsidR="00F80B35">
        <w:rPr>
          <w:rFonts w:eastAsia="Calibri"/>
          <w:spacing w:val="-6"/>
          <w:sz w:val="28"/>
          <w:szCs w:val="28"/>
          <w:lang w:eastAsia="en-US"/>
        </w:rPr>
        <w:t>Астана, ул. Кунаева, д. 2</w:t>
      </w:r>
      <w:r>
        <w:rPr>
          <w:sz w:val="28"/>
          <w:szCs w:val="28"/>
        </w:rPr>
        <w:t xml:space="preserve">, </w:t>
      </w:r>
      <w:r w:rsidR="00BF0DC7">
        <w:rPr>
          <w:sz w:val="28"/>
          <w:szCs w:val="28"/>
        </w:rPr>
        <w:t xml:space="preserve">не позднее </w:t>
      </w:r>
      <w:r w:rsidR="00BF0DC7" w:rsidRPr="00010F8E">
        <w:rPr>
          <w:bCs/>
          <w:spacing w:val="-6"/>
          <w:sz w:val="28"/>
          <w:szCs w:val="28"/>
        </w:rPr>
        <w:t>«</w:t>
      </w:r>
      <w:r w:rsidR="004C6CE2">
        <w:rPr>
          <w:bCs/>
          <w:spacing w:val="-6"/>
          <w:sz w:val="28"/>
          <w:szCs w:val="28"/>
        </w:rPr>
        <w:t>10</w:t>
      </w:r>
      <w:r w:rsidR="00BF0DC7" w:rsidRPr="00010F8E">
        <w:rPr>
          <w:bCs/>
          <w:spacing w:val="-6"/>
          <w:sz w:val="28"/>
          <w:szCs w:val="28"/>
        </w:rPr>
        <w:t>»</w:t>
      </w:r>
      <w:r w:rsidR="00BF0DC7">
        <w:rPr>
          <w:bCs/>
          <w:spacing w:val="-6"/>
          <w:sz w:val="28"/>
          <w:szCs w:val="28"/>
        </w:rPr>
        <w:t xml:space="preserve"> </w:t>
      </w:r>
      <w:r w:rsidR="004C6CE2">
        <w:rPr>
          <w:bCs/>
          <w:spacing w:val="-6"/>
          <w:sz w:val="28"/>
          <w:szCs w:val="28"/>
        </w:rPr>
        <w:t>но</w:t>
      </w:r>
      <w:r w:rsidR="00BF0DC7">
        <w:rPr>
          <w:bCs/>
          <w:spacing w:val="-6"/>
          <w:sz w:val="28"/>
          <w:szCs w:val="28"/>
        </w:rPr>
        <w:t>ября 2023 года.</w:t>
      </w:r>
    </w:p>
    <w:p w14:paraId="5575F785" w14:textId="30BB5FF4" w:rsidR="004F2F5B" w:rsidRDefault="0031572D">
      <w:pPr>
        <w:tabs>
          <w:tab w:val="left" w:pos="1134"/>
        </w:tabs>
        <w:ind w:firstLine="709"/>
        <w:contextualSpacing/>
        <w:jc w:val="both"/>
        <w:rPr>
          <w:sz w:val="28"/>
          <w:szCs w:val="28"/>
        </w:rPr>
      </w:pPr>
      <w:r>
        <w:rPr>
          <w:sz w:val="28"/>
          <w:szCs w:val="28"/>
        </w:rPr>
        <w:t xml:space="preserve">Оценочная стадия рассмотрения заявок на участие в закупке и подведение итогов закупки: </w:t>
      </w:r>
      <w:r w:rsidR="00F80B35" w:rsidRPr="00024268">
        <w:rPr>
          <w:rFonts w:eastAsia="Calibri"/>
          <w:spacing w:val="-6"/>
          <w:sz w:val="28"/>
          <w:szCs w:val="28"/>
          <w:lang w:eastAsia="en-US"/>
        </w:rPr>
        <w:t xml:space="preserve">010000, Республика Казахстан, г. </w:t>
      </w:r>
      <w:r w:rsidR="00F80B35">
        <w:rPr>
          <w:rFonts w:eastAsia="Calibri"/>
          <w:spacing w:val="-6"/>
          <w:sz w:val="28"/>
          <w:szCs w:val="28"/>
          <w:lang w:eastAsia="en-US"/>
        </w:rPr>
        <w:t>Астана, ул. Кунаева, д. 2</w:t>
      </w:r>
      <w:r w:rsidR="00BF0DC7">
        <w:rPr>
          <w:sz w:val="28"/>
          <w:szCs w:val="28"/>
        </w:rPr>
        <w:t xml:space="preserve">, не позднее </w:t>
      </w:r>
      <w:r w:rsidR="00BF0DC7" w:rsidRPr="00010F8E">
        <w:rPr>
          <w:bCs/>
          <w:spacing w:val="-6"/>
          <w:sz w:val="28"/>
          <w:szCs w:val="28"/>
        </w:rPr>
        <w:t>«</w:t>
      </w:r>
      <w:r w:rsidR="004C6CE2">
        <w:rPr>
          <w:bCs/>
          <w:spacing w:val="-6"/>
          <w:sz w:val="28"/>
          <w:szCs w:val="28"/>
        </w:rPr>
        <w:t>1</w:t>
      </w:r>
      <w:r w:rsidR="00571415">
        <w:rPr>
          <w:bCs/>
          <w:spacing w:val="-6"/>
          <w:sz w:val="28"/>
          <w:szCs w:val="28"/>
        </w:rPr>
        <w:t>7</w:t>
      </w:r>
      <w:r w:rsidR="00BF0DC7" w:rsidRPr="00010F8E">
        <w:rPr>
          <w:bCs/>
          <w:spacing w:val="-6"/>
          <w:sz w:val="28"/>
          <w:szCs w:val="28"/>
        </w:rPr>
        <w:t>»</w:t>
      </w:r>
      <w:r w:rsidR="00BF0DC7">
        <w:rPr>
          <w:bCs/>
          <w:spacing w:val="-6"/>
          <w:sz w:val="28"/>
          <w:szCs w:val="28"/>
        </w:rPr>
        <w:t xml:space="preserve"> </w:t>
      </w:r>
      <w:r w:rsidR="00571415">
        <w:rPr>
          <w:bCs/>
          <w:spacing w:val="-6"/>
          <w:sz w:val="28"/>
          <w:szCs w:val="28"/>
        </w:rPr>
        <w:t>но</w:t>
      </w:r>
      <w:r w:rsidR="00BF0DC7">
        <w:rPr>
          <w:bCs/>
          <w:spacing w:val="-6"/>
          <w:sz w:val="28"/>
          <w:szCs w:val="28"/>
        </w:rPr>
        <w:t>ября 2023 года.</w:t>
      </w:r>
    </w:p>
    <w:p w14:paraId="29A59D62" w14:textId="77777777" w:rsidR="004F2F5B" w:rsidRDefault="004F2F5B">
      <w:pPr>
        <w:tabs>
          <w:tab w:val="left" w:pos="1134"/>
        </w:tabs>
        <w:ind w:firstLine="709"/>
        <w:contextualSpacing/>
        <w:jc w:val="both"/>
        <w:rPr>
          <w:b/>
          <w:i/>
        </w:rPr>
      </w:pPr>
    </w:p>
    <w:p w14:paraId="519379F0"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rPr>
      </w:pPr>
      <w:r>
        <w:rPr>
          <w:rFonts w:ascii="Times New Roman" w:hAnsi="Times New Roman"/>
          <w:spacing w:val="-6"/>
          <w:sz w:val="28"/>
          <w:szCs w:val="28"/>
        </w:rPr>
        <w:t xml:space="preserve">Срок </w:t>
      </w:r>
      <w:r>
        <w:rPr>
          <w:rFonts w:ascii="Times New Roman" w:hAnsi="Times New Roman"/>
          <w:sz w:val="28"/>
          <w:szCs w:val="28"/>
        </w:rPr>
        <w:t>заключения</w:t>
      </w:r>
      <w:r>
        <w:rPr>
          <w:rFonts w:ascii="Times New Roman" w:hAnsi="Times New Roman"/>
          <w:spacing w:val="-6"/>
          <w:sz w:val="28"/>
          <w:szCs w:val="28"/>
        </w:rPr>
        <w:t xml:space="preserve"> договора: </w:t>
      </w:r>
      <w:r>
        <w:rPr>
          <w:rFonts w:ascii="Times New Roman" w:hAnsi="Times New Roman"/>
          <w:sz w:val="28"/>
        </w:rPr>
        <w:t>в течение </w:t>
      </w:r>
      <w:r>
        <w:rPr>
          <w:rFonts w:ascii="Times New Roman" w:hAnsi="Times New Roman"/>
          <w:sz w:val="28"/>
          <w:szCs w:val="28"/>
        </w:rPr>
        <w:t>20 (двадцати)</w:t>
      </w:r>
      <w:r w:rsidR="00867579">
        <w:rPr>
          <w:rFonts w:ascii="Times New Roman" w:hAnsi="Times New Roman"/>
          <w:sz w:val="28"/>
        </w:rPr>
        <w:t xml:space="preserve"> дней, но не ранее чем через 5</w:t>
      </w:r>
      <w:r>
        <w:rPr>
          <w:rFonts w:ascii="Times New Roman" w:hAnsi="Times New Roman"/>
          <w:sz w:val="28"/>
        </w:rPr>
        <w:t> (</w:t>
      </w:r>
      <w:r w:rsidR="00867579">
        <w:rPr>
          <w:rFonts w:ascii="Times New Roman" w:hAnsi="Times New Roman"/>
          <w:sz w:val="28"/>
        </w:rPr>
        <w:t>п</w:t>
      </w:r>
      <w:r>
        <w:rPr>
          <w:rFonts w:ascii="Times New Roman" w:hAnsi="Times New Roman"/>
          <w:sz w:val="28"/>
        </w:rPr>
        <w:t xml:space="preserve">ять) дней после размещения на официальном сайте протокола подведения итогов закупки, за исключением следующих случаев: </w:t>
      </w:r>
    </w:p>
    <w:p w14:paraId="21B9D504" w14:textId="77777777" w:rsidR="004F2F5B" w:rsidRDefault="0031572D">
      <w:pPr>
        <w:tabs>
          <w:tab w:val="left" w:pos="1134"/>
        </w:tabs>
        <w:ind w:firstLine="709"/>
        <w:contextualSpacing/>
        <w:jc w:val="both"/>
        <w:rPr>
          <w:sz w:val="28"/>
        </w:rPr>
      </w:pPr>
      <w:r>
        <w:rPr>
          <w:sz w:val="28"/>
        </w:rPr>
        <w:t xml:space="preserve">действия (бездействие) заказчика, организатора закупки, закупочной комиссии, при осуществлении закупки обжалуются </w:t>
      </w:r>
      <w:r>
        <w:rPr>
          <w:sz w:val="28"/>
          <w:szCs w:val="28"/>
        </w:rPr>
        <w:t>в ЦАК, АК, антимонопольном органе или в судебном порядке,</w:t>
      </w:r>
      <w:r>
        <w:rPr>
          <w:sz w:val="28"/>
        </w:rPr>
        <w:t xml:space="preserve"> в данном случае</w:t>
      </w:r>
      <w:r>
        <w:rPr>
          <w:b/>
          <w:i/>
        </w:rPr>
        <w:t xml:space="preserve"> </w:t>
      </w:r>
      <w:r>
        <w:rPr>
          <w:sz w:val="28"/>
        </w:rPr>
        <w:t>срок заключения договора продлевается на количество дней задержки;</w:t>
      </w:r>
    </w:p>
    <w:p w14:paraId="712DB259" w14:textId="77777777" w:rsidR="004F2F5B" w:rsidRDefault="0031572D">
      <w:pPr>
        <w:tabs>
          <w:tab w:val="left" w:pos="1134"/>
        </w:tabs>
        <w:ind w:firstLine="709"/>
        <w:contextualSpacing/>
        <w:jc w:val="both"/>
        <w:rPr>
          <w:sz w:val="28"/>
          <w:szCs w:val="28"/>
        </w:rPr>
      </w:pPr>
      <w:r>
        <w:rPr>
          <w:sz w:val="28"/>
          <w:szCs w:val="28"/>
        </w:rPr>
        <w:t>в соответствии с законодательством РФ для заключения необходимо его одобрение органом управления заказчика; в данном случае срок заключения договора продлевается на количество дней задержки;</w:t>
      </w:r>
    </w:p>
    <w:p w14:paraId="011FED82" w14:textId="77777777" w:rsidR="004F2F5B" w:rsidRDefault="0031572D">
      <w:pPr>
        <w:tabs>
          <w:tab w:val="left" w:pos="1134"/>
        </w:tabs>
        <w:ind w:firstLine="709"/>
        <w:contextualSpacing/>
        <w:jc w:val="both"/>
        <w:rPr>
          <w:sz w:val="28"/>
          <w:szCs w:val="28"/>
        </w:rPr>
      </w:pPr>
      <w:r>
        <w:rPr>
          <w:sz w:val="28"/>
          <w:szCs w:val="28"/>
        </w:rPr>
        <w:t xml:space="preserve">если в соответствии с законодательством РФ или обязательными для исполнения правовыми актами федеральных органов исполнительной власти требуются </w:t>
      </w:r>
      <w:r>
        <w:rPr>
          <w:sz w:val="28"/>
          <w:szCs w:val="28"/>
        </w:rPr>
        <w:lastRenderedPageBreak/>
        <w:t>дополнительные мероприятия для заключения договора; в данном случае договор заключается в течение 20 дней со дня выполнения предписанных мероприятий.</w:t>
      </w:r>
    </w:p>
    <w:p w14:paraId="40E73A5E" w14:textId="77777777" w:rsidR="004F2F5B" w:rsidRDefault="004F2F5B">
      <w:pPr>
        <w:tabs>
          <w:tab w:val="left" w:pos="1134"/>
        </w:tabs>
        <w:ind w:firstLine="709"/>
        <w:contextualSpacing/>
        <w:jc w:val="both"/>
        <w:rPr>
          <w:sz w:val="28"/>
        </w:rPr>
      </w:pPr>
    </w:p>
    <w:p w14:paraId="01B6ED16" w14:textId="77777777" w:rsidR="004F2F5B" w:rsidRDefault="0031572D">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 xml:space="preserve">Заказчик в течение </w:t>
      </w:r>
      <w:r w:rsidR="005E1BF8">
        <w:rPr>
          <w:sz w:val="28"/>
          <w:szCs w:val="28"/>
        </w:rPr>
        <w:t>5</w:t>
      </w:r>
      <w:r>
        <w:rPr>
          <w:sz w:val="28"/>
          <w:szCs w:val="28"/>
        </w:rPr>
        <w:t xml:space="preserve"> (</w:t>
      </w:r>
      <w:r w:rsidR="005E1BF8">
        <w:rPr>
          <w:sz w:val="28"/>
          <w:szCs w:val="28"/>
        </w:rPr>
        <w:t>пяти</w:t>
      </w:r>
      <w:r>
        <w:rPr>
          <w:sz w:val="28"/>
          <w:szCs w:val="28"/>
        </w:rPr>
        <w:t>)</w:t>
      </w:r>
      <w:r>
        <w:rPr>
          <w:b/>
          <w:bCs/>
          <w:i/>
          <w:iCs/>
        </w:rPr>
        <w:t xml:space="preserve"> </w:t>
      </w:r>
      <w:r>
        <w:rPr>
          <w:bCs/>
          <w:iCs/>
          <w:sz w:val="28"/>
          <w:szCs w:val="28"/>
        </w:rPr>
        <w:t>рабочих дней</w:t>
      </w:r>
      <w:r>
        <w:t xml:space="preserve"> </w:t>
      </w:r>
      <w:r>
        <w:rPr>
          <w:rFonts w:eastAsia="Calibri"/>
          <w:spacing w:val="-6"/>
          <w:sz w:val="28"/>
          <w:szCs w:val="28"/>
          <w:lang w:eastAsia="en-US"/>
        </w:rPr>
        <w:t>со дня размещения протокола заседания закупочной комиссии по подведению итогов закупки на официальном сайте, либо со дня 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с учетом преддоговорных переговоров, в проект договора, прилагаемый к закупочной документации.</w:t>
      </w:r>
    </w:p>
    <w:p w14:paraId="61B22820" w14:textId="77777777" w:rsidR="004F2F5B" w:rsidRDefault="0031572D">
      <w:pPr>
        <w:tabs>
          <w:tab w:val="left" w:pos="1134"/>
        </w:tabs>
        <w:ind w:firstLine="709"/>
        <w:contextualSpacing/>
        <w:jc w:val="both"/>
        <w:rPr>
          <w:sz w:val="28"/>
          <w:szCs w:val="28"/>
        </w:rPr>
      </w:pPr>
      <w:r>
        <w:rPr>
          <w:rFonts w:eastAsia="Calibri"/>
          <w:spacing w:val="-6"/>
          <w:sz w:val="28"/>
          <w:szCs w:val="28"/>
          <w:lang w:eastAsia="en-US"/>
        </w:rPr>
        <w:t>Заказчик должен обеспечить получение подтверждения от лица, с которым заключается договор, что данный проект договора таким лицом получен.</w:t>
      </w:r>
    </w:p>
    <w:p w14:paraId="0ABA4A3E" w14:textId="77777777" w:rsidR="004F2F5B" w:rsidRDefault="0031572D">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Лицо, с которым заключается договор, обязано предоставить заказчику подписанный и заверенный печатью со своей стороны договор 7 (семи)</w:t>
      </w:r>
      <w:r>
        <w:rPr>
          <w:bCs/>
          <w:iCs/>
          <w:sz w:val="28"/>
          <w:szCs w:val="28"/>
        </w:rPr>
        <w:t xml:space="preserve"> дней</w:t>
      </w:r>
      <w:r>
        <w:t xml:space="preserve"> </w:t>
      </w:r>
      <w:r>
        <w:rPr>
          <w:rFonts w:eastAsia="Calibri"/>
          <w:spacing w:val="-6"/>
          <w:sz w:val="28"/>
          <w:szCs w:val="28"/>
          <w:lang w:eastAsia="en-US"/>
        </w:rPr>
        <w:t>со дня направления указанного договора.</w:t>
      </w:r>
    </w:p>
    <w:p w14:paraId="27BEE53F" w14:textId="77777777" w:rsidR="004F2F5B" w:rsidRDefault="004F2F5B">
      <w:pPr>
        <w:tabs>
          <w:tab w:val="left" w:pos="1134"/>
        </w:tabs>
        <w:ind w:left="709"/>
        <w:contextualSpacing/>
        <w:jc w:val="both"/>
        <w:rPr>
          <w:spacing w:val="-6"/>
          <w:sz w:val="32"/>
          <w:szCs w:val="28"/>
        </w:rPr>
      </w:pPr>
    </w:p>
    <w:p w14:paraId="616D689E"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Обеспечение</w:t>
      </w:r>
      <w:r>
        <w:rPr>
          <w:rFonts w:ascii="Times New Roman" w:hAnsi="Times New Roman"/>
          <w:spacing w:val="-6"/>
          <w:sz w:val="28"/>
          <w:szCs w:val="28"/>
        </w:rPr>
        <w:t xml:space="preserve"> исполнения обязательств по договору: не требуется.</w:t>
      </w:r>
    </w:p>
    <w:p w14:paraId="3D536139" w14:textId="77777777" w:rsidR="004F2F5B" w:rsidRDefault="004F2F5B">
      <w:pPr>
        <w:tabs>
          <w:tab w:val="left" w:pos="1134"/>
        </w:tabs>
        <w:ind w:left="709"/>
        <w:contextualSpacing/>
        <w:jc w:val="both"/>
        <w:rPr>
          <w:rFonts w:eastAsia="Calibri"/>
          <w:spacing w:val="-6"/>
          <w:sz w:val="28"/>
          <w:szCs w:val="28"/>
          <w:lang w:eastAsia="en-US"/>
        </w:rPr>
      </w:pPr>
    </w:p>
    <w:p w14:paraId="42C589CB" w14:textId="77777777" w:rsidR="004F2F5B" w:rsidRDefault="0031572D">
      <w:pPr>
        <w:numPr>
          <w:ilvl w:val="0"/>
          <w:numId w:val="16"/>
        </w:numPr>
        <w:tabs>
          <w:tab w:val="left" w:pos="0"/>
          <w:tab w:val="left" w:pos="1134"/>
        </w:tabs>
        <w:ind w:left="0" w:firstLine="709"/>
        <w:contextualSpacing/>
        <w:jc w:val="both"/>
        <w:rPr>
          <w:sz w:val="28"/>
          <w:szCs w:val="28"/>
        </w:rPr>
      </w:pPr>
      <w:r>
        <w:rPr>
          <w:sz w:val="28"/>
          <w:szCs w:val="28"/>
        </w:rPr>
        <w:t>Процедура запроса предложений</w:t>
      </w:r>
      <w:r>
        <w:rPr>
          <w:b/>
          <w:i/>
        </w:rPr>
        <w:t xml:space="preserve"> </w:t>
      </w:r>
      <w:r>
        <w:rPr>
          <w:sz w:val="28"/>
          <w:szCs w:val="28"/>
        </w:rPr>
        <w:t>не является торгами по законодательству РФ.</w:t>
      </w:r>
    </w:p>
    <w:p w14:paraId="2F441287" w14:textId="77777777" w:rsidR="004F2F5B" w:rsidRDefault="004F2F5B" w:rsidP="00610EF5">
      <w:pPr>
        <w:tabs>
          <w:tab w:val="left" w:pos="0"/>
          <w:tab w:val="left" w:pos="1134"/>
        </w:tabs>
        <w:contextualSpacing/>
        <w:jc w:val="both"/>
        <w:rPr>
          <w:sz w:val="28"/>
          <w:szCs w:val="28"/>
        </w:rPr>
      </w:pPr>
    </w:p>
    <w:p w14:paraId="6187A074"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Отмена закупки по решению заказчика </w:t>
      </w:r>
      <w:r>
        <w:rPr>
          <w:rFonts w:ascii="Times New Roman" w:hAnsi="Times New Roman"/>
          <w:bCs/>
          <w:sz w:val="28"/>
          <w:szCs w:val="28"/>
        </w:rPr>
        <w:t>в любое время вплоть до подведения итогов закупки</w:t>
      </w:r>
      <w:r>
        <w:rPr>
          <w:rFonts w:ascii="Times New Roman" w:hAnsi="Times New Roman"/>
          <w:sz w:val="28"/>
          <w:szCs w:val="28"/>
        </w:rPr>
        <w:t xml:space="preserve"> не приводит к каким-либо последствиям в следующих случаях:</w:t>
      </w:r>
    </w:p>
    <w:p w14:paraId="2B23730F" w14:textId="77777777" w:rsidR="004F2F5B" w:rsidRDefault="0031572D">
      <w:pPr>
        <w:numPr>
          <w:ilvl w:val="0"/>
          <w:numId w:val="20"/>
        </w:numPr>
        <w:tabs>
          <w:tab w:val="left" w:pos="0"/>
        </w:tabs>
        <w:ind w:left="0" w:firstLine="709"/>
        <w:jc w:val="both"/>
        <w:rPr>
          <w:sz w:val="28"/>
          <w:szCs w:val="28"/>
        </w:rPr>
      </w:pPr>
      <w:r>
        <w:rPr>
          <w:sz w:val="28"/>
          <w:szCs w:val="28"/>
        </w:rPr>
        <w:t>изменение финансовых, инвестиционных, производственных и иных программ, оказавших влияние на потребность в данной закупке;</w:t>
      </w:r>
    </w:p>
    <w:p w14:paraId="0A01D607" w14:textId="77777777" w:rsidR="004F2F5B" w:rsidRDefault="0031572D">
      <w:pPr>
        <w:numPr>
          <w:ilvl w:val="0"/>
          <w:numId w:val="20"/>
        </w:numPr>
        <w:tabs>
          <w:tab w:val="left" w:pos="0"/>
        </w:tabs>
        <w:ind w:left="0" w:firstLine="709"/>
        <w:jc w:val="both"/>
        <w:rPr>
          <w:sz w:val="28"/>
          <w:szCs w:val="28"/>
        </w:rPr>
      </w:pPr>
      <w:r>
        <w:rPr>
          <w:bCs/>
          <w:sz w:val="28"/>
          <w:szCs w:val="28"/>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14:paraId="037C7A47" w14:textId="77777777" w:rsidR="004F2F5B" w:rsidRDefault="0031572D">
      <w:pPr>
        <w:numPr>
          <w:ilvl w:val="0"/>
          <w:numId w:val="20"/>
        </w:numPr>
        <w:tabs>
          <w:tab w:val="left" w:pos="0"/>
        </w:tabs>
        <w:ind w:left="0" w:firstLine="709"/>
        <w:jc w:val="both"/>
        <w:rPr>
          <w:sz w:val="28"/>
          <w:szCs w:val="28"/>
        </w:rPr>
      </w:pPr>
      <w:r>
        <w:rP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14:paraId="596B9DF4" w14:textId="77777777" w:rsidR="004F2F5B" w:rsidRDefault="0031572D">
      <w:pPr>
        <w:numPr>
          <w:ilvl w:val="0"/>
          <w:numId w:val="20"/>
        </w:numPr>
        <w:tabs>
          <w:tab w:val="left" w:pos="0"/>
        </w:tabs>
        <w:ind w:left="0" w:firstLine="709"/>
        <w:jc w:val="both"/>
        <w:rPr>
          <w:sz w:val="28"/>
          <w:szCs w:val="28"/>
        </w:rPr>
      </w:pPr>
      <w:r>
        <w:rPr>
          <w:bCs/>
          <w:sz w:val="28"/>
          <w:szCs w:val="28"/>
        </w:rPr>
        <w:t>необходимость исполнения предписаний антимонопольного органа и/или рекомендаций ЦАК, АК и/или иного уполномоченного контролирующего органа;</w:t>
      </w:r>
    </w:p>
    <w:p w14:paraId="10978145" w14:textId="77777777" w:rsidR="004F2F5B" w:rsidRDefault="0031572D">
      <w:pPr>
        <w:numPr>
          <w:ilvl w:val="0"/>
          <w:numId w:val="20"/>
        </w:numPr>
        <w:tabs>
          <w:tab w:val="left" w:pos="0"/>
        </w:tabs>
        <w:ind w:left="0" w:firstLine="709"/>
        <w:jc w:val="both"/>
        <w:rPr>
          <w:bCs/>
          <w:sz w:val="28"/>
          <w:szCs w:val="28"/>
        </w:rPr>
      </w:pPr>
      <w:r>
        <w:rPr>
          <w:bCs/>
          <w:sz w:val="28"/>
          <w:szCs w:val="28"/>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1F46EF90" w14:textId="77777777" w:rsidR="004F2F5B" w:rsidRDefault="004F2F5B">
      <w:pPr>
        <w:tabs>
          <w:tab w:val="left" w:pos="1134"/>
        </w:tabs>
        <w:ind w:left="142" w:firstLine="567"/>
        <w:contextualSpacing/>
        <w:jc w:val="both"/>
        <w:rPr>
          <w:sz w:val="28"/>
          <w:szCs w:val="28"/>
        </w:rPr>
      </w:pPr>
    </w:p>
    <w:p w14:paraId="7F612354" w14:textId="77777777" w:rsidR="004F2F5B" w:rsidRDefault="0031572D">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14:paraId="4C953A50" w14:textId="77777777" w:rsidR="004F2F5B" w:rsidRDefault="0031572D">
      <w:pPr>
        <w:pStyle w:val="afff"/>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Центральный арбитражный комитет (ЦАК) Госкорпорации «Росатом» - </w:t>
      </w:r>
      <w:hyperlink r:id="rId16" w:history="1">
        <w:r>
          <w:rPr>
            <w:rFonts w:ascii="Times New Roman" w:hAnsi="Times New Roman"/>
            <w:sz w:val="28"/>
            <w:szCs w:val="28"/>
          </w:rPr>
          <w:t>arbitration@rosatom.ru</w:t>
        </w:r>
      </w:hyperlink>
      <w:r>
        <w:rPr>
          <w:rFonts w:ascii="Times New Roman" w:hAnsi="Times New Roman"/>
          <w:sz w:val="28"/>
          <w:szCs w:val="28"/>
        </w:rPr>
        <w:t>.</w:t>
      </w:r>
    </w:p>
    <w:p w14:paraId="13EADF04" w14:textId="77777777" w:rsidR="004F2F5B" w:rsidRDefault="004F2F5B">
      <w:pPr>
        <w:pStyle w:val="af4"/>
        <w:spacing w:before="0" w:beforeAutospacing="0" w:after="0" w:afterAutospacing="0"/>
        <w:ind w:right="153"/>
        <w:jc w:val="both"/>
      </w:pPr>
    </w:p>
    <w:p w14:paraId="347A48A9" w14:textId="77777777" w:rsidR="004F2F5B" w:rsidRDefault="004F2F5B">
      <w:pPr>
        <w:pStyle w:val="af4"/>
        <w:spacing w:before="0" w:beforeAutospacing="0" w:after="0" w:afterAutospacing="0"/>
        <w:ind w:right="153"/>
        <w:jc w:val="both"/>
        <w:sectPr w:rsidR="004F2F5B">
          <w:pgSz w:w="11907" w:h="16840" w:code="9"/>
          <w:pgMar w:top="709" w:right="708" w:bottom="568" w:left="851" w:header="567" w:footer="567" w:gutter="0"/>
          <w:cols w:space="708"/>
          <w:docGrid w:linePitch="360"/>
        </w:sectPr>
      </w:pPr>
    </w:p>
    <w:p w14:paraId="52425BAD" w14:textId="77777777" w:rsidR="004F2F5B" w:rsidRDefault="0031572D">
      <w:pPr>
        <w:pStyle w:val="10"/>
        <w:numPr>
          <w:ilvl w:val="0"/>
          <w:numId w:val="0"/>
        </w:numPr>
        <w:jc w:val="center"/>
        <w:rPr>
          <w:b/>
          <w:sz w:val="28"/>
          <w:szCs w:val="28"/>
        </w:rPr>
      </w:pPr>
      <w:bookmarkStart w:id="28" w:name="_Toc398564571"/>
      <w:bookmarkStart w:id="29" w:name="_Toc399408081"/>
      <w:bookmarkStart w:id="30" w:name="_Toc147246005"/>
      <w:r>
        <w:rPr>
          <w:b/>
          <w:sz w:val="28"/>
          <w:szCs w:val="28"/>
        </w:rPr>
        <w:lastRenderedPageBreak/>
        <w:t>ЧАСТЬ 1</w:t>
      </w:r>
      <w:bookmarkEnd w:id="28"/>
      <w:bookmarkEnd w:id="29"/>
      <w:bookmarkEnd w:id="30"/>
    </w:p>
    <w:p w14:paraId="56C3E558" w14:textId="77777777" w:rsidR="004F2F5B" w:rsidRDefault="004F2F5B">
      <w:pPr>
        <w:tabs>
          <w:tab w:val="left" w:pos="1134"/>
        </w:tabs>
        <w:ind w:left="142" w:firstLine="567"/>
        <w:contextualSpacing/>
        <w:jc w:val="both"/>
        <w:rPr>
          <w:sz w:val="28"/>
          <w:szCs w:val="28"/>
        </w:rPr>
      </w:pPr>
    </w:p>
    <w:p w14:paraId="34425795" w14:textId="77777777" w:rsidR="004F2F5B" w:rsidRDefault="0031572D">
      <w:pPr>
        <w:tabs>
          <w:tab w:val="left" w:pos="1134"/>
        </w:tabs>
        <w:ind w:left="142" w:firstLine="567"/>
        <w:contextualSpacing/>
        <w:jc w:val="both"/>
        <w:rPr>
          <w:sz w:val="28"/>
          <w:szCs w:val="28"/>
        </w:rPr>
      </w:pPr>
      <w:r>
        <w:rPr>
          <w:sz w:val="28"/>
          <w:szCs w:val="28"/>
        </w:rPr>
        <w:t>Использованные в Частях 1, 2 Тома 1 настоящей закупочной документации термины и определения, сокращения приводятся в соответствии с Единым отраслевым стандартом закупок (Положением о закупке) Госкорпорации «Росатом» (далее – Стандарт).</w:t>
      </w:r>
    </w:p>
    <w:p w14:paraId="7026B735" w14:textId="77777777" w:rsidR="004F2F5B" w:rsidRDefault="004F2F5B">
      <w:pPr>
        <w:tabs>
          <w:tab w:val="left" w:pos="1134"/>
        </w:tabs>
        <w:ind w:left="142" w:firstLine="567"/>
        <w:contextualSpacing/>
        <w:jc w:val="both"/>
        <w:rPr>
          <w:sz w:val="28"/>
          <w:szCs w:val="28"/>
        </w:rPr>
      </w:pPr>
    </w:p>
    <w:p w14:paraId="184F626B" w14:textId="77777777" w:rsidR="004F2F5B" w:rsidRDefault="0031572D">
      <w:pPr>
        <w:pStyle w:val="10"/>
        <w:numPr>
          <w:ilvl w:val="0"/>
          <w:numId w:val="17"/>
        </w:numPr>
        <w:tabs>
          <w:tab w:val="left" w:pos="426"/>
        </w:tabs>
        <w:ind w:left="0" w:firstLine="0"/>
        <w:jc w:val="center"/>
        <w:rPr>
          <w:sz w:val="28"/>
          <w:szCs w:val="28"/>
        </w:rPr>
      </w:pPr>
      <w:bookmarkStart w:id="31" w:name="_Toc395190383"/>
      <w:bookmarkStart w:id="32" w:name="_Ref396490008"/>
      <w:bookmarkStart w:id="33" w:name="_Ref442945566"/>
      <w:bookmarkStart w:id="34" w:name="_Toc147246006"/>
      <w:bookmarkStart w:id="35" w:name="_Ref317252392"/>
      <w:bookmarkStart w:id="36" w:name="_Ref317252770"/>
      <w:bookmarkStart w:id="37" w:name="_Ref317258826"/>
      <w:bookmarkStart w:id="38" w:name="_Ref317258847"/>
      <w:bookmarkStart w:id="39" w:name="_Ref317258884"/>
      <w:bookmarkStart w:id="40" w:name="_Ref317259078"/>
      <w:bookmarkStart w:id="41" w:name="_Ref317259086"/>
      <w:bookmarkStart w:id="42" w:name="_Ref317259097"/>
      <w:bookmarkStart w:id="43" w:name="_Ref317259107"/>
      <w:bookmarkStart w:id="44" w:name="_Ref317259121"/>
      <w:bookmarkStart w:id="45" w:name="_Ref317259138"/>
      <w:bookmarkStart w:id="46" w:name="_Ref317259149"/>
      <w:bookmarkStart w:id="47" w:name="_Ref317259167"/>
      <w:bookmarkStart w:id="48" w:name="_Ref317259176"/>
      <w:bookmarkStart w:id="49" w:name="_Ref317259188"/>
      <w:bookmarkStart w:id="50" w:name="_Ref317259197"/>
      <w:bookmarkStart w:id="51" w:name="_Ref317259206"/>
      <w:bookmarkStart w:id="52" w:name="_Ref317259217"/>
      <w:bookmarkStart w:id="53" w:name="_Ref317259233"/>
      <w:bookmarkStart w:id="54" w:name="_Toc255987070"/>
      <w:r>
        <w:rPr>
          <w:sz w:val="28"/>
          <w:szCs w:val="28"/>
        </w:rPr>
        <w:t>ТРЕБОВАНИЯ. ДОКУМЕНТЫ. СОСТАВ ЗАЯВКИ НА УЧАСТИЕ В ЗАКУПКЕ.</w:t>
      </w:r>
      <w:bookmarkEnd w:id="31"/>
      <w:bookmarkEnd w:id="32"/>
      <w:bookmarkEnd w:id="33"/>
      <w:bookmarkEnd w:id="34"/>
    </w:p>
    <w:p w14:paraId="387F6795" w14:textId="77777777" w:rsidR="004F2F5B" w:rsidRDefault="0031572D">
      <w:pPr>
        <w:pStyle w:val="10"/>
        <w:numPr>
          <w:ilvl w:val="1"/>
          <w:numId w:val="17"/>
        </w:numPr>
        <w:spacing w:before="120" w:after="120"/>
        <w:ind w:left="0" w:firstLine="567"/>
        <w:jc w:val="both"/>
        <w:rPr>
          <w:sz w:val="28"/>
          <w:szCs w:val="28"/>
        </w:rPr>
      </w:pPr>
      <w:bookmarkStart w:id="55" w:name="_Ref394995094"/>
      <w:bookmarkStart w:id="56" w:name="_Toc395190384"/>
      <w:bookmarkStart w:id="57" w:name="_Toc147246007"/>
      <w:r>
        <w:rPr>
          <w:sz w:val="28"/>
          <w:szCs w:val="28"/>
        </w:rPr>
        <w:t>ТРЕБОВАНИЯ. ДОКУМЕНТЫ, ПОДТВЕРЖДАЮЩИЕ СООТВЕТСТВИЕ УСТАНОВЛЕННЫМ ТРЕБОВАНИЯМ.</w:t>
      </w:r>
      <w:bookmarkEnd w:id="55"/>
      <w:bookmarkEnd w:id="56"/>
      <w:bookmarkEnd w:id="57"/>
    </w:p>
    <w:p w14:paraId="0AB58843" w14:textId="77777777" w:rsidR="004F2F5B" w:rsidRDefault="0031572D">
      <w:pPr>
        <w:pStyle w:val="10"/>
        <w:numPr>
          <w:ilvl w:val="2"/>
          <w:numId w:val="17"/>
        </w:numPr>
        <w:tabs>
          <w:tab w:val="left" w:pos="1418"/>
          <w:tab w:val="left" w:pos="1843"/>
        </w:tabs>
        <w:spacing w:before="120" w:after="120"/>
        <w:ind w:left="0" w:firstLine="567"/>
        <w:jc w:val="both"/>
        <w:rPr>
          <w:sz w:val="28"/>
          <w:szCs w:val="28"/>
        </w:rPr>
      </w:pPr>
      <w:bookmarkStart w:id="58" w:name="_Toc147246008"/>
      <w:r>
        <w:rPr>
          <w:sz w:val="28"/>
          <w:szCs w:val="28"/>
        </w:rPr>
        <w:t>Требования к участникам закупки</w:t>
      </w:r>
      <w:r>
        <w:rPr>
          <w:bCs/>
          <w:iCs w:val="0"/>
          <w:sz w:val="28"/>
          <w:szCs w:val="28"/>
        </w:rPr>
        <w:t>, соисполнителям</w:t>
      </w:r>
      <w:bookmarkEnd w:id="58"/>
    </w:p>
    <w:tbl>
      <w:tblPr>
        <w:tblW w:w="153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6805"/>
        <w:gridCol w:w="7937"/>
      </w:tblGrid>
      <w:tr w:rsidR="004F2F5B" w14:paraId="040C1DA0" w14:textId="77777777">
        <w:trPr>
          <w:trHeight w:val="440"/>
          <w:tblHeader/>
        </w:trPr>
        <w:tc>
          <w:tcPr>
            <w:tcW w:w="633" w:type="dxa"/>
            <w:tcBorders>
              <w:left w:val="single" w:sz="4" w:space="0" w:color="808080" w:themeColor="background1" w:themeShade="80"/>
            </w:tcBorders>
            <w:vAlign w:val="center"/>
          </w:tcPr>
          <w:p w14:paraId="7139309A" w14:textId="77777777" w:rsidR="004F2F5B" w:rsidRDefault="0031572D">
            <w:pPr>
              <w:jc w:val="center"/>
            </w:pPr>
            <w:r>
              <w:t>№ п/п</w:t>
            </w:r>
          </w:p>
        </w:tc>
        <w:tc>
          <w:tcPr>
            <w:tcW w:w="6805" w:type="dxa"/>
            <w:tcBorders>
              <w:right w:val="single" w:sz="4" w:space="0" w:color="808080" w:themeColor="background1" w:themeShade="80"/>
            </w:tcBorders>
            <w:vAlign w:val="center"/>
          </w:tcPr>
          <w:p w14:paraId="3A0A81FA" w14:textId="77777777" w:rsidR="004F2F5B" w:rsidRDefault="0031572D">
            <w:pPr>
              <w:ind w:right="153"/>
              <w:jc w:val="center"/>
              <w:rPr>
                <w:bCs/>
              </w:rPr>
            </w:pPr>
            <w:r>
              <w:t>Требования</w:t>
            </w:r>
          </w:p>
        </w:tc>
        <w:tc>
          <w:tcPr>
            <w:tcW w:w="7937" w:type="dxa"/>
            <w:tcBorders>
              <w:left w:val="single" w:sz="4" w:space="0" w:color="808080" w:themeColor="background1" w:themeShade="80"/>
            </w:tcBorders>
            <w:vAlign w:val="center"/>
          </w:tcPr>
          <w:p w14:paraId="40291B61" w14:textId="77777777" w:rsidR="004F2F5B" w:rsidRDefault="0031572D">
            <w:pPr>
              <w:ind w:right="153"/>
              <w:jc w:val="center"/>
              <w:rPr>
                <w:bCs/>
              </w:rPr>
            </w:pPr>
            <w:r>
              <w:t>Документы, подтверждающие соответствие установленным требованиям</w:t>
            </w:r>
          </w:p>
        </w:tc>
      </w:tr>
      <w:tr w:rsidR="004F2F5B" w14:paraId="23A44EA3" w14:textId="77777777">
        <w:trPr>
          <w:trHeight w:val="367"/>
        </w:trPr>
        <w:tc>
          <w:tcPr>
            <w:tcW w:w="633" w:type="dxa"/>
            <w:tcBorders>
              <w:top w:val="single" w:sz="4" w:space="0" w:color="808080" w:themeColor="background1" w:themeShade="80"/>
              <w:bottom w:val="single" w:sz="4" w:space="0" w:color="808080" w:themeColor="background1" w:themeShade="80"/>
            </w:tcBorders>
            <w:vAlign w:val="center"/>
          </w:tcPr>
          <w:p w14:paraId="5FD93E3E" w14:textId="77777777" w:rsidR="004F2F5B" w:rsidRDefault="004F2F5B">
            <w:pPr>
              <w:numPr>
                <w:ilvl w:val="0"/>
                <w:numId w:val="23"/>
              </w:numPr>
              <w:tabs>
                <w:tab w:val="clear" w:pos="720"/>
                <w:tab w:val="num" w:pos="426"/>
                <w:tab w:val="num" w:pos="851"/>
              </w:tabs>
              <w:ind w:left="0" w:firstLine="0"/>
            </w:pPr>
          </w:p>
        </w:tc>
        <w:tc>
          <w:tcPr>
            <w:tcW w:w="14742" w:type="dxa"/>
            <w:gridSpan w:val="2"/>
            <w:tcBorders>
              <w:top w:val="single" w:sz="4" w:space="0" w:color="808080" w:themeColor="background1" w:themeShade="80"/>
            </w:tcBorders>
            <w:vAlign w:val="center"/>
          </w:tcPr>
          <w:p w14:paraId="2C35B66D" w14:textId="77777777" w:rsidR="004F2F5B" w:rsidRDefault="0031572D">
            <w:pPr>
              <w:ind w:right="153"/>
              <w:jc w:val="both"/>
              <w:rPr>
                <w:b/>
                <w:bCs/>
              </w:rPr>
            </w:pPr>
            <w:r>
              <w:rPr>
                <w:b/>
              </w:rPr>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rsidR="004F2F5B" w14:paraId="3C47FC69" w14:textId="77777777">
        <w:trPr>
          <w:trHeight w:val="567"/>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169914A" w14:textId="77777777" w:rsidR="004F2F5B" w:rsidRDefault="004F2F5B">
            <w:pPr>
              <w:pStyle w:val="afff"/>
              <w:numPr>
                <w:ilvl w:val="0"/>
                <w:numId w:val="25"/>
              </w:numPr>
              <w:tabs>
                <w:tab w:val="left" w:pos="426"/>
              </w:tabs>
              <w:spacing w:after="0" w:line="240" w:lineRule="auto"/>
              <w:ind w:left="0" w:firstLine="0"/>
              <w:rPr>
                <w:rFonts w:ascii="Times New Roman" w:hAnsi="Times New Roman"/>
                <w:sz w:val="24"/>
                <w:szCs w:val="24"/>
              </w:rPr>
            </w:pPr>
            <w:bookmarkStart w:id="59" w:name="_Ref405790941"/>
          </w:p>
        </w:tc>
        <w:bookmarkEnd w:id="59"/>
        <w:tc>
          <w:tcPr>
            <w:tcW w:w="6805" w:type="dxa"/>
            <w:vMerge w:val="restart"/>
            <w:tcBorders>
              <w:left w:val="single" w:sz="4" w:space="0" w:color="808080" w:themeColor="background1" w:themeShade="80"/>
              <w:right w:val="single" w:sz="4" w:space="0" w:color="808080" w:themeColor="background1" w:themeShade="80"/>
            </w:tcBorders>
          </w:tcPr>
          <w:p w14:paraId="79F7A80F" w14:textId="77777777" w:rsidR="004F2F5B" w:rsidRDefault="0031572D">
            <w:pPr>
              <w:ind w:right="153" w:firstLine="495"/>
              <w:jc w:val="both"/>
            </w:pPr>
            <w:r>
              <w:t>быть зарегистрированным в качестве юридического лица в установленном в РФ порядке (для российских юридических лиц);</w:t>
            </w:r>
          </w:p>
          <w:p w14:paraId="2CF7421C" w14:textId="77777777" w:rsidR="004F2F5B" w:rsidRDefault="0031572D">
            <w:pPr>
              <w:ind w:right="153" w:firstLine="495"/>
              <w:jc w:val="both"/>
            </w:pPr>
            <w:r>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14:paraId="24AFECFD" w14:textId="77777777" w:rsidR="004F2F5B" w:rsidRDefault="0031572D">
            <w:pPr>
              <w:ind w:right="153" w:firstLine="495"/>
              <w:jc w:val="both"/>
            </w:pPr>
            <w:r>
              <w:t>быть зарегистрированным в качестве субъекта гражданского права в соответствии с законодательством государства по месту нахождения (для всех участников за исключением российских участников);</w:t>
            </w:r>
          </w:p>
        </w:tc>
        <w:tc>
          <w:tcPr>
            <w:tcW w:w="7937" w:type="dxa"/>
            <w:tcBorders>
              <w:left w:val="single" w:sz="4" w:space="0" w:color="808080" w:themeColor="background1" w:themeShade="80"/>
              <w:bottom w:val="single" w:sz="4" w:space="0" w:color="808080" w:themeColor="background1" w:themeShade="80"/>
            </w:tcBorders>
            <w:vAlign w:val="center"/>
          </w:tcPr>
          <w:p w14:paraId="0C235DF6"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sz w:val="24"/>
                <w:szCs w:val="24"/>
              </w:rPr>
            </w:pPr>
            <w:bookmarkStart w:id="60" w:name="_Ref405791406"/>
            <w:r>
              <w:rPr>
                <w:rFonts w:ascii="Times New Roman" w:hAnsi="Times New Roman"/>
                <w:sz w:val="24"/>
                <w:szCs w:val="24"/>
              </w:rPr>
              <w:t>копии документов о государственной регистрации из следующих:</w:t>
            </w:r>
            <w:bookmarkEnd w:id="60"/>
          </w:p>
          <w:p w14:paraId="43D854BF" w14:textId="77777777" w:rsidR="004F2F5B" w:rsidRDefault="0031572D">
            <w:pPr>
              <w:numPr>
                <w:ilvl w:val="0"/>
                <w:numId w:val="21"/>
              </w:numPr>
              <w:tabs>
                <w:tab w:val="left" w:pos="300"/>
              </w:tabs>
              <w:ind w:left="0" w:right="153" w:firstLine="0"/>
              <w:jc w:val="both"/>
              <w:rPr>
                <w:bCs/>
              </w:rPr>
            </w:pPr>
            <w:r>
              <w:t>для юридических лиц – копия выписки из единого государственного реестра юридических лиц (далее - выписка из ЕГРЮЛ);</w:t>
            </w:r>
          </w:p>
          <w:p w14:paraId="5D380DEF" w14:textId="77777777" w:rsidR="004F2F5B" w:rsidRDefault="0031572D">
            <w:pPr>
              <w:numPr>
                <w:ilvl w:val="0"/>
                <w:numId w:val="21"/>
              </w:numPr>
              <w:tabs>
                <w:tab w:val="left" w:pos="300"/>
              </w:tabs>
              <w:ind w:left="0" w:right="153" w:firstLine="0"/>
              <w:jc w:val="both"/>
              <w:rPr>
                <w:bCs/>
              </w:rPr>
            </w:pPr>
            <w:r>
              <w:t xml:space="preserve">для индивидуальных предпринимателей – копия выписки из единого государственного реестра индивидуальных предпринимателей (далее - выписка ЕГРИП). </w:t>
            </w:r>
          </w:p>
          <w:p w14:paraId="4A7B6EE7" w14:textId="77777777" w:rsidR="004F2F5B" w:rsidRDefault="0031572D">
            <w:pPr>
              <w:tabs>
                <w:tab w:val="left" w:pos="300"/>
              </w:tabs>
              <w:ind w:right="153"/>
              <w:jc w:val="both"/>
              <w:rPr>
                <w:b/>
                <w:caps/>
              </w:rPr>
            </w:pPr>
            <w:r>
              <w:t xml:space="preserve">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w:t>
            </w:r>
            <w:hyperlink r:id="rId17" w:history="1">
              <w:r>
                <w:rPr>
                  <w:rStyle w:val="afb"/>
                  <w:lang w:val="en-US"/>
                </w:rPr>
                <w:t>http</w:t>
              </w:r>
              <w:r>
                <w:rPr>
                  <w:rStyle w:val="afb"/>
                </w:rPr>
                <w:t>://</w:t>
              </w:r>
              <w:r>
                <w:rPr>
                  <w:rStyle w:val="afb"/>
                  <w:lang w:val="en-US"/>
                </w:rPr>
                <w:t>egrul</w:t>
              </w:r>
              <w:r>
                <w:rPr>
                  <w:rStyle w:val="afb"/>
                </w:rPr>
                <w:t>.</w:t>
              </w:r>
              <w:r>
                <w:rPr>
                  <w:rStyle w:val="afb"/>
                  <w:lang w:val="en-US"/>
                </w:rPr>
                <w:t>nalog</w:t>
              </w:r>
              <w:r>
                <w:rPr>
                  <w:rStyle w:val="afb"/>
                </w:rPr>
                <w:t>.</w:t>
              </w:r>
              <w:r>
                <w:rPr>
                  <w:rStyle w:val="afb"/>
                  <w:lang w:val="en-US"/>
                </w:rPr>
                <w:t>ru</w:t>
              </w:r>
              <w:r>
                <w:rPr>
                  <w:rStyle w:val="afb"/>
                </w:rPr>
                <w:t>/</w:t>
              </w:r>
            </w:hyperlink>
            <w:r>
              <w:t>;</w:t>
            </w:r>
          </w:p>
          <w:p w14:paraId="7C5A6F07" w14:textId="77777777" w:rsidR="004F2F5B" w:rsidRDefault="0031572D">
            <w:pPr>
              <w:numPr>
                <w:ilvl w:val="0"/>
                <w:numId w:val="21"/>
              </w:numPr>
              <w:tabs>
                <w:tab w:val="left" w:pos="300"/>
              </w:tabs>
              <w:ind w:left="0" w:right="153" w:firstLine="0"/>
              <w:jc w:val="both"/>
              <w:rPr>
                <w:bCs/>
              </w:rPr>
            </w:pPr>
            <w:r>
              <w:t>для иных физических лиц – копии документов, удостоверяющих личность;</w:t>
            </w:r>
          </w:p>
          <w:p w14:paraId="34625AF3" w14:textId="77777777" w:rsidR="004F2F5B" w:rsidRDefault="0031572D">
            <w:pPr>
              <w:numPr>
                <w:ilvl w:val="0"/>
                <w:numId w:val="21"/>
              </w:numPr>
              <w:tabs>
                <w:tab w:val="left" w:pos="300"/>
              </w:tabs>
              <w:ind w:left="0" w:right="153" w:firstLine="0"/>
              <w:jc w:val="both"/>
            </w:pPr>
            <w:r>
              <w:t xml:space="preserve">для иностранных лиц за исключением российских </w:t>
            </w:r>
            <w:r>
              <w:rPr>
                <w:bCs/>
              </w:rPr>
              <w:t xml:space="preserve">–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w:t>
            </w:r>
            <w:r>
              <w:rPr>
                <w:bCs/>
              </w:rPr>
              <w:lastRenderedPageBreak/>
              <w:t>легализованными (допускается апостилирование) с нотариально заверенным переводом на русский язык;</w:t>
            </w:r>
          </w:p>
        </w:tc>
      </w:tr>
      <w:tr w:rsidR="004F2F5B" w14:paraId="1AA0FA30" w14:textId="77777777">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30AB23B5" w14:textId="77777777" w:rsidR="004F2F5B" w:rsidRDefault="004F2F5B">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14:paraId="3085AF3F" w14:textId="77777777" w:rsidR="004F2F5B" w:rsidRDefault="004F2F5B">
            <w:pPr>
              <w:ind w:right="153"/>
            </w:pPr>
          </w:p>
        </w:tc>
        <w:tc>
          <w:tcPr>
            <w:tcW w:w="7937" w:type="dxa"/>
            <w:tcBorders>
              <w:top w:val="single" w:sz="4" w:space="0" w:color="808080" w:themeColor="background1" w:themeShade="80"/>
              <w:left w:val="single" w:sz="4" w:space="0" w:color="808080" w:themeColor="background1" w:themeShade="80"/>
            </w:tcBorders>
            <w:vAlign w:val="center"/>
          </w:tcPr>
          <w:p w14:paraId="13A0CB39"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bCs/>
                <w:sz w:val="24"/>
                <w:szCs w:val="24"/>
              </w:rPr>
            </w:pPr>
            <w:r>
              <w:rPr>
                <w:rFonts w:ascii="Times New Roman" w:hAnsi="Times New Roman"/>
                <w:sz w:val="24"/>
                <w:szCs w:val="24"/>
              </w:rPr>
              <w:t>копия документа, подтверждающего полномочия лица на 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если заявка на участие в закупке подписывается по доверенности, то в составе заявки также предоставляется такая доверенность). 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tc>
      </w:tr>
      <w:tr w:rsidR="004F2F5B" w14:paraId="3FDF444F" w14:textId="77777777">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14:paraId="2CAACAEC" w14:textId="77777777" w:rsidR="004F2F5B" w:rsidRDefault="004F2F5B">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14:paraId="2F377E27" w14:textId="77777777" w:rsidR="004F2F5B" w:rsidRDefault="004F2F5B">
            <w:pPr>
              <w:ind w:right="153"/>
            </w:pPr>
          </w:p>
        </w:tc>
        <w:tc>
          <w:tcPr>
            <w:tcW w:w="7937" w:type="dxa"/>
            <w:tcBorders>
              <w:left w:val="single" w:sz="4" w:space="0" w:color="808080" w:themeColor="background1" w:themeShade="80"/>
            </w:tcBorders>
            <w:vAlign w:val="center"/>
          </w:tcPr>
          <w:p w14:paraId="7EEF5D67"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sz w:val="24"/>
                <w:szCs w:val="24"/>
              </w:rPr>
            </w:pPr>
            <w:bookmarkStart w:id="61" w:name="_Ref405791408"/>
            <w:r>
              <w:rPr>
                <w:rFonts w:ascii="Times New Roman" w:hAnsi="Times New Roman"/>
                <w:sz w:val="24"/>
                <w:szCs w:val="24"/>
              </w:rPr>
              <w:t>копии учредительных документов в действующей редакции (для юридических лиц);</w:t>
            </w:r>
            <w:bookmarkEnd w:id="61"/>
          </w:p>
        </w:tc>
      </w:tr>
      <w:tr w:rsidR="004F2F5B" w14:paraId="6E0ECF03" w14:textId="77777777">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14:paraId="734C6955" w14:textId="77777777" w:rsidR="004F2F5B" w:rsidRDefault="004F2F5B">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14:paraId="5571CB87" w14:textId="77777777" w:rsidR="004F2F5B" w:rsidRDefault="004F2F5B">
            <w:pPr>
              <w:ind w:right="153"/>
            </w:pPr>
          </w:p>
        </w:tc>
        <w:tc>
          <w:tcPr>
            <w:tcW w:w="7937" w:type="dxa"/>
            <w:tcBorders>
              <w:left w:val="single" w:sz="4" w:space="0" w:color="808080" w:themeColor="background1" w:themeShade="80"/>
            </w:tcBorders>
            <w:vAlign w:val="center"/>
          </w:tcPr>
          <w:p w14:paraId="0999D862" w14:textId="77777777" w:rsidR="004F2F5B" w:rsidRDefault="00565D91">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заполненное участником закупки по форме 1 «Заявка на участие в закупке» заявление о применении участником закупки упрощенной системы налогообложения (для участников закупки, применяющих ее);</w:t>
            </w:r>
          </w:p>
        </w:tc>
      </w:tr>
      <w:tr w:rsidR="004F2F5B" w14:paraId="484DD455" w14:textId="77777777">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492894C2" w14:textId="77777777" w:rsidR="004F2F5B" w:rsidRDefault="004F2F5B">
            <w:pPr>
              <w:numPr>
                <w:ilvl w:val="2"/>
                <w:numId w:val="23"/>
              </w:numPr>
              <w:tabs>
                <w:tab w:val="left" w:pos="426"/>
              </w:tabs>
              <w:ind w:left="0" w:firstLine="0"/>
            </w:pPr>
          </w:p>
        </w:tc>
        <w:tc>
          <w:tcPr>
            <w:tcW w:w="6805" w:type="dxa"/>
            <w:vMerge/>
            <w:tcBorders>
              <w:left w:val="single" w:sz="4" w:space="0" w:color="808080" w:themeColor="background1" w:themeShade="80"/>
              <w:bottom w:val="single" w:sz="4" w:space="0" w:color="auto"/>
              <w:right w:val="single" w:sz="4" w:space="0" w:color="808080" w:themeColor="background1" w:themeShade="80"/>
            </w:tcBorders>
            <w:vAlign w:val="center"/>
          </w:tcPr>
          <w:p w14:paraId="34DFBB42" w14:textId="77777777" w:rsidR="004F2F5B" w:rsidRDefault="004F2F5B">
            <w:pPr>
              <w:ind w:right="153"/>
            </w:pPr>
          </w:p>
        </w:tc>
        <w:tc>
          <w:tcPr>
            <w:tcW w:w="7937" w:type="dxa"/>
            <w:tcBorders>
              <w:top w:val="dotted" w:sz="4" w:space="0" w:color="auto"/>
              <w:left w:val="single" w:sz="4" w:space="0" w:color="808080" w:themeColor="background1" w:themeShade="80"/>
              <w:bottom w:val="single" w:sz="4" w:space="0" w:color="auto"/>
            </w:tcBorders>
            <w:vAlign w:val="center"/>
          </w:tcPr>
          <w:p w14:paraId="061F9238"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ЗАЯВКА_НА_УЧАСТИЕ" w:history="1">
              <w:r>
                <w:rPr>
                  <w:rStyle w:val="afb"/>
                  <w:rFonts w:ascii="Times New Roman" w:hAnsi="Times New Roman"/>
                  <w:sz w:val="24"/>
                  <w:szCs w:val="24"/>
                </w:rPr>
                <w:t>Форма 1</w:t>
              </w:r>
            </w:hyperlink>
            <w:r>
              <w:rPr>
                <w:rFonts w:ascii="Times New Roman" w:hAnsi="Times New Roman"/>
                <w:sz w:val="24"/>
                <w:szCs w:val="24"/>
              </w:rPr>
              <w:t xml:space="preserve">) обязательство в случае заключения с ним договора представить до момента заключения договора </w:t>
            </w:r>
            <w:r>
              <w:rPr>
                <w:rFonts w:ascii="Times New Roman" w:hAnsi="Times New Roman"/>
                <w:b/>
                <w:i/>
                <w:sz w:val="24"/>
                <w:szCs w:val="24"/>
              </w:rPr>
              <w:t>(заполняется всеми участниками закупки вне зависимости от страны регистрации)</w:t>
            </w:r>
            <w:r>
              <w:rPr>
                <w:rFonts w:ascii="Times New Roman" w:hAnsi="Times New Roman"/>
                <w:sz w:val="24"/>
                <w:szCs w:val="24"/>
              </w:rPr>
              <w:t>:</w:t>
            </w:r>
          </w:p>
          <w:p w14:paraId="04392D83" w14:textId="77777777" w:rsidR="004F2F5B" w:rsidRDefault="0031572D">
            <w:pPr>
              <w:numPr>
                <w:ilvl w:val="0"/>
                <w:numId w:val="21"/>
              </w:numPr>
              <w:tabs>
                <w:tab w:val="left" w:pos="353"/>
              </w:tabs>
              <w:ind w:left="353" w:right="153" w:hanging="353"/>
              <w:jc w:val="both"/>
            </w:pPr>
            <w:r>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 обеспечения договора являются крупной сделкой;</w:t>
            </w:r>
          </w:p>
          <w:p w14:paraId="2093B2CA" w14:textId="77777777" w:rsidR="004F2F5B" w:rsidRDefault="0031572D">
            <w:pPr>
              <w:numPr>
                <w:ilvl w:val="0"/>
                <w:numId w:val="21"/>
              </w:numPr>
              <w:tabs>
                <w:tab w:val="left" w:pos="353"/>
              </w:tabs>
              <w:ind w:left="353" w:right="153" w:hanging="353"/>
              <w:jc w:val="both"/>
              <w:rPr>
                <w:bCs/>
              </w:rPr>
            </w:pPr>
            <w:r>
              <w:t xml:space="preserve">решение об одобрении или о совершении сделки с заинтересованностью, 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w:t>
            </w:r>
            <w:r>
              <w:lastRenderedPageBreak/>
              <w:t xml:space="preserve">или предоставление обеспечения заявки на участие в закупке, обеспечение договора является сделкой с заинтересованностью </w:t>
            </w:r>
          </w:p>
          <w:p w14:paraId="5D3EABB3" w14:textId="77777777" w:rsidR="004F2F5B" w:rsidRDefault="0031572D">
            <w:pPr>
              <w:tabs>
                <w:tab w:val="left" w:pos="353"/>
              </w:tabs>
              <w:ind w:right="153" w:firstLine="353"/>
              <w:jc w:val="both"/>
              <w:rPr>
                <w:bCs/>
              </w:rPr>
            </w:pPr>
            <w:r>
              <w:t>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(акционер) является единоличным исполнительным органом.</w:t>
            </w:r>
          </w:p>
        </w:tc>
      </w:tr>
      <w:tr w:rsidR="004F2F5B" w14:paraId="1E96BC80" w14:textId="77777777">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6CD7A6B4" w14:textId="77777777" w:rsidR="004F2F5B" w:rsidRDefault="004F2F5B">
            <w:pPr>
              <w:pStyle w:val="afff"/>
              <w:numPr>
                <w:ilvl w:val="0"/>
                <w:numId w:val="25"/>
              </w:numPr>
              <w:tabs>
                <w:tab w:val="left" w:pos="426"/>
              </w:tabs>
              <w:spacing w:after="0" w:line="240" w:lineRule="auto"/>
              <w:ind w:left="0" w:firstLine="0"/>
              <w:rPr>
                <w:rFonts w:ascii="Times New Roman" w:hAnsi="Times New Roman"/>
                <w:sz w:val="24"/>
                <w:szCs w:val="24"/>
              </w:rPr>
            </w:pPr>
          </w:p>
        </w:tc>
        <w:tc>
          <w:tcPr>
            <w:tcW w:w="680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282341D3" w14:textId="77777777" w:rsidR="004F2F5B" w:rsidRDefault="0031572D">
            <w:pPr>
              <w:ind w:right="153" w:firstLine="495"/>
              <w:jc w:val="both"/>
              <w:rPr>
                <w:u w:val="single"/>
              </w:rPr>
            </w:pPr>
            <w:r>
              <w:rPr>
                <w:u w:val="single"/>
              </w:rPr>
              <w:t xml:space="preserve">если исполнение договора предусмотрено на территории РФ: </w:t>
            </w:r>
          </w:p>
          <w:p w14:paraId="6BA10DFF" w14:textId="77777777" w:rsidR="004F2F5B" w:rsidRDefault="0031572D">
            <w:pPr>
              <w:ind w:right="153" w:firstLine="495"/>
              <w:jc w:val="both"/>
            </w:pPr>
            <w:r>
              <w:t>иметь право на ведение деятельности в соответствии с законодательством РФ (для российских участников);</w:t>
            </w:r>
          </w:p>
          <w:p w14:paraId="1CA2E161" w14:textId="77777777" w:rsidR="004F2F5B" w:rsidRDefault="0031572D">
            <w:pPr>
              <w:ind w:right="153" w:firstLine="495"/>
              <w:jc w:val="both"/>
            </w:pPr>
            <w:r>
              <w:t>иметь право на ведение деятельности в соответствии с законодательством государства по месту нахождения такого участника закупки и в соответствии с законодательством РФ (для всех участников за исключением российских участников);</w:t>
            </w:r>
          </w:p>
          <w:p w14:paraId="2FAD15E3" w14:textId="77777777" w:rsidR="004F2F5B" w:rsidRDefault="0031572D">
            <w:pPr>
              <w:ind w:right="153" w:firstLine="495"/>
              <w:jc w:val="both"/>
              <w:rPr>
                <w:u w:val="single"/>
              </w:rPr>
            </w:pPr>
            <w:r>
              <w:rPr>
                <w:u w:val="single"/>
              </w:rPr>
              <w:t xml:space="preserve">если исполнение договора предусмотрено на территории иностранного государства: </w:t>
            </w:r>
          </w:p>
          <w:p w14:paraId="1E2D8287" w14:textId="77777777" w:rsidR="004F2F5B" w:rsidRDefault="0031572D">
            <w:pPr>
              <w:ind w:right="153" w:firstLine="495"/>
              <w:jc w:val="both"/>
            </w:pPr>
            <w:r>
              <w:t>иметь право на ведение деятельности в соответствии с законодательством РФ (для российских участников);</w:t>
            </w:r>
          </w:p>
          <w:p w14:paraId="52F53F72" w14:textId="77777777" w:rsidR="004F2F5B" w:rsidRDefault="0031572D">
            <w:pPr>
              <w:ind w:right="153" w:firstLine="495"/>
              <w:jc w:val="both"/>
            </w:pPr>
            <w:r>
              <w:t>иметь право на ведение деятельности в соответствии с законодательством государства по месту нахождения такого участника закупки (для всех участников за исключением российских участников);</w:t>
            </w:r>
          </w:p>
          <w:p w14:paraId="258FE06B" w14:textId="77777777" w:rsidR="004F2F5B" w:rsidRDefault="0031572D">
            <w:pPr>
              <w:ind w:right="153" w:firstLine="495"/>
              <w:jc w:val="both"/>
            </w:pPr>
            <w:r>
              <w:t>иметь право на ведение деятельности в соответствии с законодательством государства по месту исполнения договора (для российских и иностранных участников).</w:t>
            </w:r>
          </w:p>
        </w:tc>
        <w:tc>
          <w:tcPr>
            <w:tcW w:w="7937" w:type="dxa"/>
            <w:tcBorders>
              <w:top w:val="single" w:sz="4" w:space="0" w:color="auto"/>
              <w:left w:val="single" w:sz="4" w:space="0" w:color="808080" w:themeColor="background1" w:themeShade="80"/>
              <w:bottom w:val="single" w:sz="4" w:space="0" w:color="auto"/>
            </w:tcBorders>
          </w:tcPr>
          <w:p w14:paraId="1BA120D8"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подтверждение о наличии права ведения деятельности в соответствии с законодательством по месту нахождения участника закупки и месту исполнения договора.</w:t>
            </w:r>
          </w:p>
          <w:p w14:paraId="0F75CC3F" w14:textId="278FDFEB" w:rsidR="004F2F5B" w:rsidRDefault="0031572D">
            <w:pPr>
              <w:pStyle w:val="afff"/>
              <w:tabs>
                <w:tab w:val="left" w:pos="300"/>
              </w:tabs>
              <w:spacing w:line="240" w:lineRule="auto"/>
              <w:ind w:left="0" w:right="153"/>
              <w:jc w:val="both"/>
              <w:rPr>
                <w:rFonts w:ascii="Times New Roman" w:hAnsi="Times New Roman"/>
                <w:sz w:val="24"/>
                <w:szCs w:val="24"/>
              </w:rPr>
            </w:pPr>
            <w:r>
              <w:rPr>
                <w:rFonts w:ascii="Times New Roman" w:hAnsi="Times New Roman"/>
                <w:sz w:val="24"/>
                <w:szCs w:val="24"/>
              </w:rPr>
              <w:t xml:space="preserve">Всеми иностранными участниками за исключением российских и </w:t>
            </w:r>
            <w:r w:rsidR="002D6E7D">
              <w:rPr>
                <w:rFonts w:ascii="Times New Roman" w:hAnsi="Times New Roman"/>
                <w:sz w:val="24"/>
                <w:szCs w:val="24"/>
              </w:rPr>
              <w:t>казахских</w:t>
            </w:r>
            <w:r>
              <w:rPr>
                <w:rFonts w:ascii="Times New Roman" w:hAnsi="Times New Roman"/>
                <w:sz w:val="24"/>
                <w:szCs w:val="24"/>
              </w:rPr>
              <w:t xml:space="preserve"> участников дополнительно предоставляется краткая пояснительная записка, содержащая:</w:t>
            </w:r>
          </w:p>
          <w:p w14:paraId="35295532" w14:textId="77777777" w:rsidR="004F2F5B" w:rsidRDefault="0031572D">
            <w:pPr>
              <w:pStyle w:val="afff"/>
              <w:numPr>
                <w:ilvl w:val="0"/>
                <w:numId w:val="26"/>
              </w:numPr>
              <w:tabs>
                <w:tab w:val="left" w:pos="495"/>
              </w:tabs>
              <w:spacing w:after="0" w:line="240" w:lineRule="auto"/>
              <w:ind w:left="495" w:right="153" w:hanging="283"/>
              <w:jc w:val="both"/>
              <w:rPr>
                <w:rFonts w:ascii="Times New Roman" w:hAnsi="Times New Roman"/>
                <w:sz w:val="24"/>
                <w:szCs w:val="24"/>
              </w:rPr>
            </w:pPr>
            <w:r>
              <w:rPr>
                <w:rFonts w:ascii="Times New Roman" w:hAnsi="Times New Roman"/>
                <w:sz w:val="24"/>
                <w:szCs w:val="24"/>
              </w:rPr>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14:paraId="0DB61D82" w14:textId="457F3ABD" w:rsidR="004F2F5B" w:rsidRDefault="0031572D" w:rsidP="002D6E7D">
            <w:pPr>
              <w:pStyle w:val="afff"/>
              <w:numPr>
                <w:ilvl w:val="0"/>
                <w:numId w:val="26"/>
              </w:numPr>
              <w:tabs>
                <w:tab w:val="left" w:pos="495"/>
              </w:tabs>
              <w:spacing w:after="0" w:line="240" w:lineRule="auto"/>
              <w:ind w:left="495" w:right="153" w:hanging="283"/>
              <w:jc w:val="both"/>
              <w:rPr>
                <w:rFonts w:ascii="Times New Roman" w:hAnsi="Times New Roman"/>
                <w:sz w:val="24"/>
                <w:szCs w:val="24"/>
              </w:rPr>
            </w:pPr>
            <w:r>
              <w:rPr>
                <w:rFonts w:ascii="Times New Roman" w:hAnsi="Times New Roman"/>
                <w:sz w:val="24"/>
                <w:szCs w:val="24"/>
              </w:rPr>
              <w:t xml:space="preserve">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 (за исключением российских и </w:t>
            </w:r>
            <w:r w:rsidR="002D6E7D">
              <w:rPr>
                <w:rFonts w:ascii="Times New Roman" w:hAnsi="Times New Roman"/>
                <w:sz w:val="24"/>
                <w:szCs w:val="24"/>
              </w:rPr>
              <w:t>казах</w:t>
            </w:r>
            <w:r w:rsidR="002E3BF0">
              <w:rPr>
                <w:rFonts w:ascii="Times New Roman" w:hAnsi="Times New Roman"/>
                <w:sz w:val="24"/>
                <w:szCs w:val="24"/>
              </w:rPr>
              <w:t>ских</w:t>
            </w:r>
            <w:r>
              <w:rPr>
                <w:rFonts w:ascii="Times New Roman" w:hAnsi="Times New Roman"/>
                <w:sz w:val="24"/>
                <w:szCs w:val="24"/>
              </w:rPr>
              <w:t xml:space="preserve"> участников).</w:t>
            </w:r>
          </w:p>
        </w:tc>
      </w:tr>
      <w:tr w:rsidR="004F2F5B" w14:paraId="16A19FB1" w14:textId="77777777">
        <w:trPr>
          <w:trHeight w:val="699"/>
        </w:trPr>
        <w:tc>
          <w:tcPr>
            <w:tcW w:w="633" w:type="dxa"/>
            <w:tcBorders>
              <w:top w:val="single" w:sz="4" w:space="0" w:color="auto"/>
            </w:tcBorders>
          </w:tcPr>
          <w:p w14:paraId="17CA3DCA" w14:textId="77777777" w:rsidR="004F2F5B" w:rsidRDefault="004F2F5B">
            <w:pPr>
              <w:pStyle w:val="afff"/>
              <w:numPr>
                <w:ilvl w:val="0"/>
                <w:numId w:val="25"/>
              </w:numPr>
              <w:tabs>
                <w:tab w:val="left" w:pos="426"/>
              </w:tabs>
              <w:spacing w:after="0" w:line="240" w:lineRule="auto"/>
              <w:ind w:left="0" w:firstLine="0"/>
              <w:rPr>
                <w:rFonts w:ascii="Times New Roman" w:hAnsi="Times New Roman"/>
                <w:sz w:val="24"/>
                <w:szCs w:val="24"/>
              </w:rPr>
            </w:pPr>
            <w:bookmarkStart w:id="62" w:name="_Ref405791536"/>
          </w:p>
        </w:tc>
        <w:bookmarkEnd w:id="62"/>
        <w:tc>
          <w:tcPr>
            <w:tcW w:w="6805" w:type="dxa"/>
            <w:tcBorders>
              <w:top w:val="single" w:sz="4" w:space="0" w:color="auto"/>
            </w:tcBorders>
            <w:vAlign w:val="center"/>
          </w:tcPr>
          <w:p w14:paraId="44B12634" w14:textId="77777777" w:rsidR="004F2F5B" w:rsidRDefault="0031572D">
            <w:pPr>
              <w:ind w:right="153"/>
              <w:jc w:val="both"/>
            </w:pPr>
            <w:r>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val="restart"/>
            <w:tcBorders>
              <w:top w:val="single" w:sz="4" w:space="0" w:color="auto"/>
            </w:tcBorders>
          </w:tcPr>
          <w:p w14:paraId="5B137F17"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подтверждение:</w:t>
            </w:r>
          </w:p>
          <w:p w14:paraId="15FF8C45" w14:textId="77777777" w:rsidR="004F2F5B" w:rsidRDefault="0031572D">
            <w:pPr>
              <w:numPr>
                <w:ilvl w:val="0"/>
                <w:numId w:val="21"/>
              </w:numPr>
              <w:tabs>
                <w:tab w:val="left" w:pos="353"/>
              </w:tabs>
              <w:ind w:left="353" w:right="153" w:hanging="353"/>
              <w:jc w:val="both"/>
              <w:rPr>
                <w:bCs/>
              </w:rPr>
            </w:pPr>
            <w:r>
              <w:t>о ненахождении участника закупки в процессе ликвидации (для юридического лица);</w:t>
            </w:r>
          </w:p>
          <w:p w14:paraId="07B4F0A9" w14:textId="77777777" w:rsidR="004F2F5B" w:rsidRDefault="0031572D">
            <w:pPr>
              <w:numPr>
                <w:ilvl w:val="0"/>
                <w:numId w:val="21"/>
              </w:numPr>
              <w:tabs>
                <w:tab w:val="left" w:pos="353"/>
              </w:tabs>
              <w:ind w:left="353" w:right="153" w:hanging="353"/>
              <w:jc w:val="both"/>
              <w:rPr>
                <w:bCs/>
              </w:rPr>
            </w:pPr>
            <w:r>
              <w:lastRenderedPageBreak/>
              <w:t>об отсутствии в отношении участника закупки решения арбитражного суда о признании его несостоятельным (банкротом);</w:t>
            </w:r>
          </w:p>
          <w:p w14:paraId="438142B6" w14:textId="77777777" w:rsidR="004F2F5B" w:rsidRDefault="0031572D">
            <w:pPr>
              <w:numPr>
                <w:ilvl w:val="0"/>
                <w:numId w:val="21"/>
              </w:numPr>
              <w:tabs>
                <w:tab w:val="left" w:pos="353"/>
              </w:tabs>
              <w:ind w:left="353" w:right="153" w:hanging="353"/>
              <w:jc w:val="both"/>
              <w:rPr>
                <w:bCs/>
              </w:rPr>
            </w:pPr>
            <w:r>
              <w:t>об отсутствии ареста имущества участника закупки, наложенного по решению суда, административного органа;</w:t>
            </w:r>
          </w:p>
          <w:p w14:paraId="50E90640" w14:textId="77777777" w:rsidR="004F2F5B" w:rsidRDefault="0031572D">
            <w:pPr>
              <w:numPr>
                <w:ilvl w:val="0"/>
                <w:numId w:val="21"/>
              </w:numPr>
              <w:tabs>
                <w:tab w:val="left" w:pos="353"/>
              </w:tabs>
              <w:ind w:left="353" w:right="153" w:hanging="353"/>
              <w:jc w:val="both"/>
              <w:rPr>
                <w:bCs/>
              </w:rPr>
            </w:pPr>
            <w:r>
              <w:t>о неприостановлении деятельности участника закупки.</w:t>
            </w:r>
          </w:p>
        </w:tc>
      </w:tr>
      <w:tr w:rsidR="004F2F5B" w14:paraId="6CB02C6D" w14:textId="77777777">
        <w:trPr>
          <w:trHeight w:val="440"/>
        </w:trPr>
        <w:tc>
          <w:tcPr>
            <w:tcW w:w="633" w:type="dxa"/>
          </w:tcPr>
          <w:p w14:paraId="517805FE" w14:textId="77777777" w:rsidR="004F2F5B" w:rsidRDefault="004F2F5B">
            <w:pPr>
              <w:pStyle w:val="afff"/>
              <w:numPr>
                <w:ilvl w:val="0"/>
                <w:numId w:val="25"/>
              </w:numPr>
              <w:tabs>
                <w:tab w:val="left" w:pos="426"/>
              </w:tabs>
              <w:spacing w:after="0" w:line="240" w:lineRule="auto"/>
              <w:ind w:left="0" w:firstLine="0"/>
              <w:rPr>
                <w:rFonts w:ascii="Times New Roman" w:hAnsi="Times New Roman"/>
                <w:sz w:val="24"/>
                <w:szCs w:val="24"/>
              </w:rPr>
            </w:pPr>
            <w:bookmarkStart w:id="63" w:name="_Ref405791537"/>
          </w:p>
        </w:tc>
        <w:bookmarkEnd w:id="63"/>
        <w:tc>
          <w:tcPr>
            <w:tcW w:w="6805" w:type="dxa"/>
          </w:tcPr>
          <w:p w14:paraId="048AC010" w14:textId="77777777" w:rsidR="004F2F5B" w:rsidRDefault="0031572D">
            <w:pPr>
              <w:ind w:right="153"/>
              <w:jc w:val="both"/>
            </w:pPr>
            <w:r>
              <w:t xml:space="preserve">не являться организацией, на имущество которой в части, необходимой для выполнения договора, наложен арест по </w:t>
            </w:r>
            <w:r>
              <w:lastRenderedPageBreak/>
              <w:t>решению суда, административного органа и (или) деятельность, которой приостановлена;</w:t>
            </w:r>
          </w:p>
        </w:tc>
        <w:tc>
          <w:tcPr>
            <w:tcW w:w="7937" w:type="dxa"/>
            <w:vMerge/>
          </w:tcPr>
          <w:p w14:paraId="59F6D0AC" w14:textId="77777777" w:rsidR="004F2F5B" w:rsidRDefault="004F2F5B">
            <w:pPr>
              <w:pStyle w:val="afff"/>
              <w:tabs>
                <w:tab w:val="left" w:pos="300"/>
              </w:tabs>
              <w:spacing w:line="240" w:lineRule="auto"/>
              <w:ind w:left="0" w:right="153"/>
              <w:rPr>
                <w:rFonts w:ascii="Times New Roman" w:hAnsi="Times New Roman"/>
                <w:sz w:val="24"/>
                <w:szCs w:val="24"/>
              </w:rPr>
            </w:pPr>
          </w:p>
        </w:tc>
      </w:tr>
      <w:tr w:rsidR="004F2F5B" w14:paraId="4EC50372" w14:textId="77777777">
        <w:trPr>
          <w:trHeight w:val="440"/>
        </w:trPr>
        <w:tc>
          <w:tcPr>
            <w:tcW w:w="633" w:type="dxa"/>
          </w:tcPr>
          <w:p w14:paraId="3DA5388D" w14:textId="77777777" w:rsidR="004F2F5B" w:rsidRDefault="004F2F5B">
            <w:pPr>
              <w:pStyle w:val="afff"/>
              <w:numPr>
                <w:ilvl w:val="0"/>
                <w:numId w:val="25"/>
              </w:numPr>
              <w:tabs>
                <w:tab w:val="left" w:pos="426"/>
              </w:tabs>
              <w:spacing w:after="0" w:line="240" w:lineRule="auto"/>
              <w:ind w:left="0" w:firstLine="0"/>
              <w:rPr>
                <w:rFonts w:ascii="Times New Roman" w:hAnsi="Times New Roman"/>
                <w:sz w:val="24"/>
                <w:szCs w:val="24"/>
              </w:rPr>
            </w:pPr>
          </w:p>
        </w:tc>
        <w:tc>
          <w:tcPr>
            <w:tcW w:w="6805" w:type="dxa"/>
          </w:tcPr>
          <w:p w14:paraId="067742E2" w14:textId="77777777" w:rsidR="004F2F5B" w:rsidRDefault="0031572D">
            <w:pPr>
              <w:widowControl w:val="0"/>
              <w:spacing w:after="120"/>
              <w:ind w:right="153"/>
              <w:jc w:val="both"/>
              <w:rPr>
                <w:b/>
              </w:rPr>
            </w:pPr>
            <w:r>
              <w:rPr>
                <w:b/>
              </w:rPr>
              <w:t>отсутствие недоимки</w:t>
            </w:r>
            <w:r>
              <w:t xml:space="preserve"> </w:t>
            </w:r>
            <w:r>
              <w:rPr>
                <w:b/>
              </w:rPr>
              <w:t>по налогам, сборам задолженности по иным обязательным платежам в бюджеты бюджетной системы РФ:</w:t>
            </w:r>
          </w:p>
          <w:p w14:paraId="284D7A6C" w14:textId="77777777" w:rsidR="004F2F5B" w:rsidRDefault="0031572D">
            <w:pPr>
              <w:ind w:right="153"/>
              <w:jc w:val="both"/>
            </w:pPr>
            <w:r>
              <w:rPr>
                <w:b/>
                <w:i/>
              </w:rPr>
              <w:t>для российских участников</w:t>
            </w:r>
            <w:r>
              <w:t xml:space="preserve"> –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или если участником закупки в установленном порядке подано заявление об обжаловании указанных недоимки, задолженности и решение по такому заявлению на дату рассмотрения заявок не принято.</w:t>
            </w:r>
          </w:p>
        </w:tc>
        <w:tc>
          <w:tcPr>
            <w:tcW w:w="7937" w:type="dxa"/>
          </w:tcPr>
          <w:p w14:paraId="3F5E3C0E"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sidR="00016B94" w:rsidRPr="00016B94">
              <w:rPr>
                <w:rFonts w:ascii="Times New Roman" w:hAnsi="Times New Roman"/>
                <w:sz w:val="24"/>
                <w:szCs w:val="24"/>
              </w:rPr>
              <w:t>5.1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подтверждение:</w:t>
            </w:r>
          </w:p>
          <w:p w14:paraId="1D32AF1E" w14:textId="77777777" w:rsidR="004F2F5B" w:rsidRDefault="0031572D">
            <w:pPr>
              <w:ind w:right="153"/>
              <w:jc w:val="both"/>
            </w:pPr>
            <w:r>
              <w:t xml:space="preserve"> - отсутствия недоимки по налогам, сборам, задолженности по иным обязательным платежам в бюджеты бюджетной системы РФ.</w:t>
            </w:r>
          </w:p>
          <w:p w14:paraId="3C74D70F" w14:textId="77777777" w:rsidR="004F2F5B" w:rsidRDefault="0031572D">
            <w:pPr>
              <w:ind w:right="153"/>
              <w:jc w:val="both"/>
            </w:pPr>
            <w:r>
              <w:t>(за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96B2706" w14:textId="77777777" w:rsidR="004F2F5B" w:rsidRDefault="0031572D">
            <w:pPr>
              <w:ind w:right="153"/>
              <w:jc w:val="both"/>
            </w:pPr>
            <w:r>
              <w:t>- сведения об обжаловании указанных недоимки, задолженности, если участником закупки в установленном порядке подано заявление и решение по такому заявлению на дату рассмотрения заявок не принято.</w:t>
            </w:r>
          </w:p>
        </w:tc>
      </w:tr>
      <w:tr w:rsidR="004F2F5B" w14:paraId="0929B1E6" w14:textId="77777777">
        <w:trPr>
          <w:trHeight w:val="440"/>
        </w:trPr>
        <w:tc>
          <w:tcPr>
            <w:tcW w:w="633" w:type="dxa"/>
          </w:tcPr>
          <w:p w14:paraId="77220653" w14:textId="77777777" w:rsidR="004F2F5B" w:rsidRDefault="004F2F5B">
            <w:pPr>
              <w:pStyle w:val="afff"/>
              <w:numPr>
                <w:ilvl w:val="0"/>
                <w:numId w:val="25"/>
              </w:numPr>
              <w:tabs>
                <w:tab w:val="left" w:pos="426"/>
              </w:tabs>
              <w:spacing w:after="0" w:line="240" w:lineRule="auto"/>
              <w:ind w:left="0" w:firstLine="0"/>
              <w:rPr>
                <w:rFonts w:ascii="Times New Roman" w:hAnsi="Times New Roman"/>
                <w:sz w:val="24"/>
                <w:szCs w:val="24"/>
              </w:rPr>
            </w:pPr>
            <w:bookmarkStart w:id="64" w:name="_Ref407691222"/>
          </w:p>
        </w:tc>
        <w:bookmarkEnd w:id="64"/>
        <w:tc>
          <w:tcPr>
            <w:tcW w:w="6805" w:type="dxa"/>
          </w:tcPr>
          <w:p w14:paraId="6F599D27" w14:textId="77777777" w:rsidR="004F2F5B" w:rsidRDefault="0031572D">
            <w:pPr>
              <w:ind w:right="153"/>
              <w:jc w:val="both"/>
              <w:rPr>
                <w:b/>
              </w:rPr>
            </w:pPr>
            <w:r>
              <w:rPr>
                <w:b/>
              </w:rPr>
              <w:t>соответствовать требованиям, установленным на основании поручений Правительства РФ:</w:t>
            </w:r>
          </w:p>
          <w:p w14:paraId="5BEEDCE0" w14:textId="77777777" w:rsidR="004F2F5B" w:rsidRDefault="0031572D">
            <w:pPr>
              <w:ind w:right="153"/>
              <w:jc w:val="both"/>
            </w:pPr>
            <w:r>
              <w:t>должен раскрыть информацию в отношении всей цепочки собственников, включая бенефициаров (в том числе конечных) в отношении участника закупки.</w:t>
            </w:r>
          </w:p>
        </w:tc>
        <w:tc>
          <w:tcPr>
            <w:tcW w:w="7937" w:type="dxa"/>
          </w:tcPr>
          <w:p w14:paraId="759C5304" w14:textId="1757BE92" w:rsidR="004F2F5B" w:rsidRDefault="0031572D" w:rsidP="00650DB8">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sidR="00016B94" w:rsidRPr="00016B94">
              <w:rPr>
                <w:rFonts w:ascii="Times New Roman" w:hAnsi="Times New Roman"/>
                <w:sz w:val="24"/>
                <w:szCs w:val="24"/>
              </w:rPr>
              <w:t>5.1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xml:space="preserve">) обязательство в случае заключения с ним договора представить до момента заключения договора сведения о цепочке собственников, включая бенефициаров (в том числе конечных) по форме и в соответствии </w:t>
            </w:r>
            <w:r>
              <w:rPr>
                <w:rFonts w:ascii="Times New Roman" w:hAnsi="Times New Roman"/>
                <w:sz w:val="24"/>
                <w:szCs w:val="24"/>
              </w:rPr>
              <w:lastRenderedPageBreak/>
              <w:t xml:space="preserve">с инструкциями, приведенными в закупочной документации </w:t>
            </w:r>
            <w:r>
              <w:rPr>
                <w:rFonts w:ascii="Times New Roman" w:hAnsi="Times New Roman"/>
                <w:bCs/>
                <w:sz w:val="24"/>
                <w:szCs w:val="24"/>
              </w:rPr>
              <w:t>(подраздел</w:t>
            </w:r>
            <w:r>
              <w:rPr>
                <w:rFonts w:ascii="Times New Roman" w:hAnsi="Times New Roman"/>
                <w:bCs/>
                <w:sz w:val="24"/>
                <w:szCs w:val="24"/>
                <w:lang w:val="en-US"/>
              </w:rPr>
              <w:t> </w:t>
            </w:r>
            <w:r>
              <w:rPr>
                <w:rFonts w:ascii="Times New Roman" w:hAnsi="Times New Roman"/>
                <w:bCs/>
                <w:sz w:val="24"/>
                <w:szCs w:val="24"/>
                <w:lang w:val="en-US"/>
              </w:rPr>
              <w:fldChar w:fldCharType="begin"/>
            </w:r>
            <w:r>
              <w:rPr>
                <w:rFonts w:ascii="Times New Roman" w:hAnsi="Times New Roman"/>
                <w:bCs/>
                <w:sz w:val="24"/>
                <w:szCs w:val="24"/>
              </w:rPr>
              <w:instrText xml:space="preserve"> </w:instrText>
            </w:r>
            <w:r>
              <w:rPr>
                <w:rFonts w:ascii="Times New Roman" w:hAnsi="Times New Roman"/>
                <w:bCs/>
                <w:sz w:val="24"/>
                <w:szCs w:val="24"/>
                <w:lang w:val="en-US"/>
              </w:rPr>
              <w:instrText>REF</w:instrText>
            </w:r>
            <w:r>
              <w:rPr>
                <w:rFonts w:ascii="Times New Roman" w:hAnsi="Times New Roman"/>
                <w:bCs/>
                <w:sz w:val="24"/>
                <w:szCs w:val="24"/>
              </w:rPr>
              <w:instrText xml:space="preserve"> _</w:instrText>
            </w:r>
            <w:r>
              <w:rPr>
                <w:rFonts w:ascii="Times New Roman" w:hAnsi="Times New Roman"/>
                <w:bCs/>
                <w:sz w:val="24"/>
                <w:szCs w:val="24"/>
                <w:lang w:val="en-US"/>
              </w:rPr>
              <w:instrText>Ref</w:instrText>
            </w:r>
            <w:r>
              <w:rPr>
                <w:rFonts w:ascii="Times New Roman" w:hAnsi="Times New Roman"/>
                <w:bCs/>
                <w:sz w:val="24"/>
                <w:szCs w:val="24"/>
              </w:rPr>
              <w:instrText>401131967 \</w:instrText>
            </w:r>
            <w:r>
              <w:rPr>
                <w:rFonts w:ascii="Times New Roman" w:hAnsi="Times New Roman"/>
                <w:bCs/>
                <w:sz w:val="24"/>
                <w:szCs w:val="24"/>
                <w:lang w:val="en-US"/>
              </w:rPr>
              <w:instrText>r</w:instrText>
            </w:r>
            <w:r>
              <w:rPr>
                <w:rFonts w:ascii="Times New Roman" w:hAnsi="Times New Roman"/>
                <w:bCs/>
                <w:sz w:val="24"/>
                <w:szCs w:val="24"/>
              </w:rPr>
              <w:instrText xml:space="preserve"> \</w:instrText>
            </w:r>
            <w:r>
              <w:rPr>
                <w:rFonts w:ascii="Times New Roman" w:hAnsi="Times New Roman"/>
                <w:bCs/>
                <w:sz w:val="24"/>
                <w:szCs w:val="24"/>
                <w:lang w:val="en-US"/>
              </w:rPr>
              <w:instrText>h</w:instrText>
            </w:r>
            <w:r>
              <w:rPr>
                <w:rFonts w:ascii="Times New Roman" w:hAnsi="Times New Roman"/>
                <w:bCs/>
                <w:sz w:val="24"/>
                <w:szCs w:val="24"/>
              </w:rPr>
              <w:instrText xml:space="preserve">  \* </w:instrText>
            </w:r>
            <w:r>
              <w:rPr>
                <w:rFonts w:ascii="Times New Roman" w:hAnsi="Times New Roman"/>
                <w:bCs/>
                <w:sz w:val="24"/>
                <w:szCs w:val="24"/>
                <w:lang w:val="en-US"/>
              </w:rPr>
              <w:instrText>MERGEFORMAT</w:instrText>
            </w:r>
            <w:r>
              <w:rPr>
                <w:rFonts w:ascii="Times New Roman" w:hAnsi="Times New Roman"/>
                <w:bCs/>
                <w:sz w:val="24"/>
                <w:szCs w:val="24"/>
              </w:rPr>
              <w:instrText xml:space="preserve"> </w:instrText>
            </w:r>
            <w:r>
              <w:rPr>
                <w:rFonts w:ascii="Times New Roman" w:hAnsi="Times New Roman"/>
                <w:bCs/>
                <w:sz w:val="24"/>
                <w:szCs w:val="24"/>
                <w:lang w:val="en-US"/>
              </w:rPr>
            </w:r>
            <w:r>
              <w:rPr>
                <w:rFonts w:ascii="Times New Roman" w:hAnsi="Times New Roman"/>
                <w:bCs/>
                <w:sz w:val="24"/>
                <w:szCs w:val="24"/>
                <w:lang w:val="en-US"/>
              </w:rPr>
              <w:fldChar w:fldCharType="separate"/>
            </w:r>
            <w:r w:rsidR="00016B94" w:rsidRPr="00016B94">
              <w:rPr>
                <w:rFonts w:ascii="Times New Roman" w:hAnsi="Times New Roman"/>
                <w:bCs/>
                <w:sz w:val="24"/>
                <w:szCs w:val="24"/>
              </w:rPr>
              <w:t>5.1</w:t>
            </w:r>
            <w:r>
              <w:rPr>
                <w:rFonts w:ascii="Times New Roman" w:hAnsi="Times New Roman"/>
                <w:bCs/>
                <w:sz w:val="24"/>
                <w:szCs w:val="24"/>
              </w:rPr>
              <w:fldChar w:fldCharType="end"/>
            </w:r>
            <w:r>
              <w:rPr>
                <w:rFonts w:ascii="Times New Roman" w:hAnsi="Times New Roman"/>
                <w:bCs/>
                <w:sz w:val="24"/>
                <w:szCs w:val="24"/>
              </w:rPr>
              <w:t xml:space="preserve">, </w:t>
            </w:r>
            <w:hyperlink w:anchor="_СВЕДЕНИЯ_О_ПРИНАДЛЕЖНОСТИ" w:history="1">
              <w:r>
                <w:rPr>
                  <w:rStyle w:val="afb"/>
                  <w:rFonts w:ascii="Times New Roman" w:hAnsi="Times New Roman"/>
                  <w:bCs/>
                  <w:sz w:val="24"/>
                  <w:szCs w:val="24"/>
                </w:rPr>
                <w:t>Форма 1.</w:t>
              </w:r>
              <w:r w:rsidR="00650DB8">
                <w:rPr>
                  <w:rStyle w:val="afb"/>
                  <w:rFonts w:ascii="Times New Roman" w:hAnsi="Times New Roman"/>
                  <w:bCs/>
                  <w:sz w:val="24"/>
                  <w:szCs w:val="24"/>
                </w:rPr>
                <w:t>1</w:t>
              </w:r>
            </w:hyperlink>
            <w:r>
              <w:rPr>
                <w:rFonts w:ascii="Times New Roman" w:hAnsi="Times New Roman"/>
                <w:bCs/>
                <w:sz w:val="24"/>
                <w:szCs w:val="24"/>
              </w:rPr>
              <w:t>)</w:t>
            </w:r>
            <w:r>
              <w:rPr>
                <w:rFonts w:ascii="Times New Roman" w:hAnsi="Times New Roman"/>
                <w:sz w:val="24"/>
                <w:szCs w:val="24"/>
              </w:rPr>
              <w:t xml:space="preserve"> и документы, подтверждающие данные сведения.</w:t>
            </w:r>
            <w:r>
              <w:rPr>
                <w:rFonts w:ascii="Times New Roman" w:hAnsi="Times New Roman"/>
                <w:bCs/>
                <w:sz w:val="24"/>
                <w:szCs w:val="24"/>
              </w:rPr>
              <w:t xml:space="preserve"> </w:t>
            </w:r>
          </w:p>
        </w:tc>
      </w:tr>
      <w:tr w:rsidR="00B07457" w14:paraId="730D7BAD" w14:textId="77777777">
        <w:trPr>
          <w:trHeight w:val="440"/>
        </w:trPr>
        <w:tc>
          <w:tcPr>
            <w:tcW w:w="633" w:type="dxa"/>
          </w:tcPr>
          <w:p w14:paraId="099A0E03" w14:textId="77777777" w:rsidR="00B07457" w:rsidRDefault="00B07457" w:rsidP="00B07457">
            <w:pPr>
              <w:pStyle w:val="afff"/>
              <w:numPr>
                <w:ilvl w:val="0"/>
                <w:numId w:val="25"/>
              </w:numPr>
              <w:tabs>
                <w:tab w:val="left" w:pos="426"/>
              </w:tabs>
              <w:spacing w:after="0" w:line="240" w:lineRule="auto"/>
              <w:ind w:left="0" w:firstLine="0"/>
              <w:rPr>
                <w:rFonts w:ascii="Times New Roman" w:hAnsi="Times New Roman"/>
                <w:sz w:val="24"/>
                <w:szCs w:val="24"/>
              </w:rPr>
            </w:pPr>
          </w:p>
        </w:tc>
        <w:tc>
          <w:tcPr>
            <w:tcW w:w="6805" w:type="dxa"/>
          </w:tcPr>
          <w:p w14:paraId="76183478" w14:textId="72E616E5" w:rsidR="00B07457" w:rsidRDefault="00B07457" w:rsidP="00B07457">
            <w:pPr>
              <w:ind w:right="153"/>
              <w:jc w:val="both"/>
              <w:rPr>
                <w:b/>
              </w:rPr>
            </w:pPr>
            <w:r>
              <w:rPr>
                <w:b/>
              </w:rPr>
              <w:t>уровень обеспеченности финансовыми ресурсами</w:t>
            </w:r>
            <w:r>
              <w:t xml:space="preserve"> у участника закупки должен быть не ниже 30 единиц, согласно методике расчета.</w:t>
            </w:r>
          </w:p>
        </w:tc>
        <w:tc>
          <w:tcPr>
            <w:tcW w:w="7937" w:type="dxa"/>
          </w:tcPr>
          <w:p w14:paraId="19A1E651" w14:textId="0009505F" w:rsidR="00B07457" w:rsidRDefault="00B07457" w:rsidP="00B07457">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копии бухгалтерской (финансовой) отчетности за истекший финансовый год и за истекший период финансового года (6 месяцев текущего финансового года/ 9 месяцев текущего финансового года) и/или иные формы предоставления данных участниками закупки в соответствии с требованиями и порядком, предусмотренными разделом 3 документации.</w:t>
            </w:r>
          </w:p>
        </w:tc>
      </w:tr>
      <w:tr w:rsidR="004F2F5B" w14:paraId="380F8734" w14:textId="77777777">
        <w:trPr>
          <w:trHeight w:val="70"/>
        </w:trPr>
        <w:tc>
          <w:tcPr>
            <w:tcW w:w="633" w:type="dxa"/>
          </w:tcPr>
          <w:p w14:paraId="733EE2B4" w14:textId="77777777" w:rsidR="004F2F5B" w:rsidRDefault="004F2F5B">
            <w:pPr>
              <w:pStyle w:val="afff"/>
              <w:numPr>
                <w:ilvl w:val="0"/>
                <w:numId w:val="25"/>
              </w:numPr>
              <w:tabs>
                <w:tab w:val="left" w:pos="426"/>
              </w:tabs>
              <w:spacing w:after="0" w:line="240" w:lineRule="auto"/>
              <w:ind w:left="0" w:firstLine="0"/>
              <w:rPr>
                <w:rFonts w:ascii="Times New Roman" w:hAnsi="Times New Roman"/>
                <w:sz w:val="24"/>
                <w:szCs w:val="24"/>
              </w:rPr>
            </w:pPr>
            <w:bookmarkStart w:id="65" w:name="_Ref405792235"/>
          </w:p>
        </w:tc>
        <w:bookmarkEnd w:id="65"/>
        <w:tc>
          <w:tcPr>
            <w:tcW w:w="6805" w:type="dxa"/>
          </w:tcPr>
          <w:p w14:paraId="4E8C001C" w14:textId="77777777" w:rsidR="004F2F5B" w:rsidRDefault="0031572D">
            <w:pPr>
              <w:tabs>
                <w:tab w:val="left" w:pos="778"/>
              </w:tabs>
              <w:ind w:right="153"/>
              <w:jc w:val="both"/>
            </w:pPr>
            <w:r>
              <w:t>отсутствие сведений об участнике закупки в следующих реестрах недобросовестных поставщиков:</w:t>
            </w:r>
          </w:p>
          <w:p w14:paraId="6BED2196" w14:textId="77777777" w:rsidR="004F2F5B" w:rsidRDefault="0031572D">
            <w:pPr>
              <w:numPr>
                <w:ilvl w:val="0"/>
                <w:numId w:val="22"/>
              </w:numPr>
              <w:tabs>
                <w:tab w:val="left" w:pos="1094"/>
              </w:tabs>
              <w:ind w:left="0" w:right="153" w:firstLine="669"/>
              <w:jc w:val="both"/>
            </w:pPr>
            <w:r>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14:paraId="032E7B85" w14:textId="77777777" w:rsidR="004F2F5B" w:rsidRDefault="0031572D">
            <w:pPr>
              <w:numPr>
                <w:ilvl w:val="0"/>
                <w:numId w:val="22"/>
              </w:numPr>
              <w:tabs>
                <w:tab w:val="left" w:pos="1094"/>
              </w:tabs>
              <w:ind w:left="0" w:right="153" w:firstLine="669"/>
              <w:jc w:val="both"/>
            </w:pPr>
            <w:r>
              <w:t>в реестре, ведущемся в соответствии с положениями законодательства РФ о размещении государственных и муниципальных заказов;</w:t>
            </w:r>
          </w:p>
          <w:p w14:paraId="294552E4" w14:textId="77777777" w:rsidR="004F2F5B" w:rsidRDefault="0031572D">
            <w:pPr>
              <w:numPr>
                <w:ilvl w:val="0"/>
                <w:numId w:val="22"/>
              </w:numPr>
              <w:tabs>
                <w:tab w:val="left" w:pos="1094"/>
              </w:tabs>
              <w:ind w:left="0" w:right="153" w:firstLine="669"/>
              <w:jc w:val="both"/>
            </w:pPr>
            <w:r>
              <w:t>в реестре недобросовестных поставщиков Госкорпорации «Росатом» и организаций Госкорпорации «Росатом».</w:t>
            </w:r>
          </w:p>
        </w:tc>
        <w:tc>
          <w:tcPr>
            <w:tcW w:w="7937" w:type="dxa"/>
            <w:tcBorders>
              <w:top w:val="single" w:sz="4" w:space="0" w:color="auto"/>
              <w:bottom w:val="single" w:sz="4" w:space="0" w:color="auto"/>
            </w:tcBorders>
          </w:tcPr>
          <w:p w14:paraId="6389C9CC" w14:textId="77777777" w:rsidR="004F2F5B" w:rsidRDefault="0031572D">
            <w:pPr>
              <w:jc w:val="both"/>
            </w:pPr>
            <w:r>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r w:rsidR="004F2F5B" w14:paraId="4E8A5491" w14:textId="77777777">
        <w:trPr>
          <w:trHeight w:val="70"/>
        </w:trPr>
        <w:tc>
          <w:tcPr>
            <w:tcW w:w="633" w:type="dxa"/>
          </w:tcPr>
          <w:p w14:paraId="46C2A58A" w14:textId="77777777" w:rsidR="004F2F5B" w:rsidRDefault="004F2F5B">
            <w:pPr>
              <w:numPr>
                <w:ilvl w:val="0"/>
                <w:numId w:val="23"/>
              </w:numPr>
              <w:tabs>
                <w:tab w:val="clear" w:pos="720"/>
                <w:tab w:val="num" w:pos="426"/>
                <w:tab w:val="num" w:pos="851"/>
              </w:tabs>
              <w:ind w:left="0" w:firstLine="0"/>
            </w:pPr>
          </w:p>
        </w:tc>
        <w:tc>
          <w:tcPr>
            <w:tcW w:w="14742" w:type="dxa"/>
            <w:gridSpan w:val="2"/>
          </w:tcPr>
          <w:p w14:paraId="34557C32" w14:textId="77777777" w:rsidR="004F2F5B" w:rsidRDefault="0031572D">
            <w:pPr>
              <w:jc w:val="both"/>
            </w:pPr>
            <w:r>
              <w:rPr>
                <w:b/>
              </w:rPr>
              <w:t>Требования к соисполнителям, оказывающим услуги на сумму более 5% от общей цены заявки участника закупки в объеме оказываемых услуг:</w:t>
            </w:r>
          </w:p>
        </w:tc>
      </w:tr>
      <w:tr w:rsidR="004F2F5B" w14:paraId="33A6FB8B" w14:textId="77777777">
        <w:trPr>
          <w:trHeight w:val="70"/>
        </w:trPr>
        <w:tc>
          <w:tcPr>
            <w:tcW w:w="633" w:type="dxa"/>
            <w:vMerge w:val="restart"/>
          </w:tcPr>
          <w:p w14:paraId="2BDB26AE" w14:textId="77777777" w:rsidR="004F2F5B" w:rsidRDefault="004F2F5B">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vMerge w:val="restart"/>
          </w:tcPr>
          <w:p w14:paraId="1167992F" w14:textId="77777777" w:rsidR="004F2F5B" w:rsidRDefault="0031572D">
            <w:pPr>
              <w:ind w:right="153" w:firstLine="495"/>
              <w:jc w:val="both"/>
            </w:pPr>
            <w:r>
              <w:t>быть зарегистрированным в качестве юридического лица в установленном в РФ порядке (для российских юридических лиц);</w:t>
            </w:r>
          </w:p>
          <w:p w14:paraId="4E6C6DD9" w14:textId="77777777" w:rsidR="004F2F5B" w:rsidRDefault="0031572D">
            <w:pPr>
              <w:ind w:right="153" w:firstLine="495"/>
              <w:jc w:val="both"/>
            </w:pPr>
            <w:r>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14:paraId="30BF0C81" w14:textId="77777777" w:rsidR="004F2F5B" w:rsidRDefault="0031572D">
            <w:pPr>
              <w:ind w:right="153" w:firstLine="495"/>
              <w:jc w:val="both"/>
            </w:pPr>
            <w:r>
              <w:t xml:space="preserve">быть зарегистрированным в качестве субъекта гражданского права в соответствии с законодательством </w:t>
            </w:r>
            <w:r>
              <w:lastRenderedPageBreak/>
              <w:t>государства по месту нахождения (для всех участников за исключением российских участников);</w:t>
            </w:r>
          </w:p>
        </w:tc>
        <w:tc>
          <w:tcPr>
            <w:tcW w:w="7937" w:type="dxa"/>
            <w:tcBorders>
              <w:top w:val="single" w:sz="4" w:space="0" w:color="auto"/>
              <w:bottom w:val="single" w:sz="4" w:space="0" w:color="auto"/>
            </w:tcBorders>
          </w:tcPr>
          <w:p w14:paraId="2C4F6F35" w14:textId="77777777" w:rsidR="004F2F5B" w:rsidRDefault="0031572D">
            <w:pPr>
              <w:pStyle w:val="afff"/>
              <w:numPr>
                <w:ilvl w:val="0"/>
                <w:numId w:val="24"/>
              </w:numPr>
              <w:tabs>
                <w:tab w:val="left" w:pos="300"/>
              </w:tabs>
              <w:spacing w:after="0" w:line="240" w:lineRule="auto"/>
              <w:ind w:left="0" w:right="153" w:firstLine="0"/>
              <w:jc w:val="both"/>
              <w:rPr>
                <w:sz w:val="24"/>
                <w:szCs w:val="24"/>
              </w:rPr>
            </w:pPr>
            <w:r>
              <w:rPr>
                <w:rFonts w:ascii="Times New Roman" w:hAnsi="Times New Roman"/>
                <w:sz w:val="24"/>
                <w:szCs w:val="24"/>
              </w:rPr>
              <w:lastRenderedPageBreak/>
              <w:t>копии документов о государственной регистрации из следующих:</w:t>
            </w:r>
          </w:p>
          <w:p w14:paraId="7E69FC86" w14:textId="77777777" w:rsidR="004F2F5B" w:rsidRDefault="0031572D">
            <w:pPr>
              <w:numPr>
                <w:ilvl w:val="0"/>
                <w:numId w:val="21"/>
              </w:numPr>
              <w:tabs>
                <w:tab w:val="left" w:pos="300"/>
              </w:tabs>
              <w:ind w:left="0" w:right="153" w:firstLine="0"/>
              <w:jc w:val="both"/>
              <w:rPr>
                <w:bCs/>
              </w:rPr>
            </w:pPr>
            <w:r>
              <w:t>для юридических лиц – копия выписки из единого государственного реестра юридических лиц (далее - выписка из ЕГРЮЛ);</w:t>
            </w:r>
          </w:p>
          <w:p w14:paraId="43098A54" w14:textId="77777777" w:rsidR="004F2F5B" w:rsidRDefault="0031572D">
            <w:pPr>
              <w:numPr>
                <w:ilvl w:val="0"/>
                <w:numId w:val="21"/>
              </w:numPr>
              <w:tabs>
                <w:tab w:val="left" w:pos="300"/>
              </w:tabs>
              <w:ind w:left="0" w:right="153" w:firstLine="0"/>
              <w:jc w:val="both"/>
              <w:rPr>
                <w:bCs/>
              </w:rPr>
            </w:pPr>
            <w:r>
              <w:t xml:space="preserve">для индивидуальных предпринимателей – копия выписки из единого государственного реестра индивидуальных предпринимателей (далее - выписка ЕГРИП). </w:t>
            </w:r>
          </w:p>
          <w:p w14:paraId="600C96D9" w14:textId="77777777" w:rsidR="004F2F5B" w:rsidRDefault="0031572D">
            <w:pPr>
              <w:tabs>
                <w:tab w:val="left" w:pos="300"/>
              </w:tabs>
              <w:ind w:right="153"/>
              <w:jc w:val="both"/>
              <w:rPr>
                <w:b/>
                <w:caps/>
              </w:rPr>
            </w:pPr>
            <w:r>
              <w:t xml:space="preserve">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w:t>
            </w:r>
            <w:r>
              <w:lastRenderedPageBreak/>
              <w:t xml:space="preserve">извещения о проведении закупки; допускается предоставление указанных выписок, сформированных с помощью сайта </w:t>
            </w:r>
            <w:hyperlink r:id="rId18" w:history="1">
              <w:r>
                <w:rPr>
                  <w:rStyle w:val="afb"/>
                  <w:lang w:val="en-US"/>
                </w:rPr>
                <w:t>http</w:t>
              </w:r>
              <w:r>
                <w:rPr>
                  <w:rStyle w:val="afb"/>
                </w:rPr>
                <w:t>://</w:t>
              </w:r>
              <w:r>
                <w:rPr>
                  <w:rStyle w:val="afb"/>
                  <w:lang w:val="en-US"/>
                </w:rPr>
                <w:t>egrul</w:t>
              </w:r>
              <w:r>
                <w:rPr>
                  <w:rStyle w:val="afb"/>
                </w:rPr>
                <w:t>.</w:t>
              </w:r>
              <w:r>
                <w:rPr>
                  <w:rStyle w:val="afb"/>
                  <w:lang w:val="en-US"/>
                </w:rPr>
                <w:t>nalog</w:t>
              </w:r>
              <w:r>
                <w:rPr>
                  <w:rStyle w:val="afb"/>
                </w:rPr>
                <w:t>.</w:t>
              </w:r>
              <w:r>
                <w:rPr>
                  <w:rStyle w:val="afb"/>
                  <w:lang w:val="en-US"/>
                </w:rPr>
                <w:t>ru</w:t>
              </w:r>
              <w:r>
                <w:rPr>
                  <w:rStyle w:val="afb"/>
                </w:rPr>
                <w:t>/</w:t>
              </w:r>
            </w:hyperlink>
            <w:r>
              <w:t>;</w:t>
            </w:r>
          </w:p>
          <w:p w14:paraId="5E03F6F8" w14:textId="77777777" w:rsidR="004F2F5B" w:rsidRDefault="0031572D">
            <w:pPr>
              <w:numPr>
                <w:ilvl w:val="0"/>
                <w:numId w:val="21"/>
              </w:numPr>
              <w:tabs>
                <w:tab w:val="left" w:pos="300"/>
              </w:tabs>
              <w:ind w:left="0" w:right="153" w:firstLine="0"/>
              <w:jc w:val="both"/>
              <w:rPr>
                <w:bCs/>
              </w:rPr>
            </w:pPr>
            <w:r>
              <w:t>для иных физических лиц – копии документов, удостоверяющих личность;</w:t>
            </w:r>
          </w:p>
          <w:p w14:paraId="592676C3" w14:textId="77777777" w:rsidR="004F2F5B" w:rsidRDefault="0031572D">
            <w:pPr>
              <w:jc w:val="both"/>
            </w:pPr>
            <w:r>
              <w:t xml:space="preserve">для иностранных лиц за исключением российских </w:t>
            </w:r>
            <w:r>
              <w:rPr>
                <w:bCs/>
              </w:rPr>
              <w:t>–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легализованными (допускается апостилирование) с нотариально заверенным переводом на русский язык;</w:t>
            </w:r>
          </w:p>
        </w:tc>
      </w:tr>
      <w:tr w:rsidR="004F2F5B" w14:paraId="744ECB41" w14:textId="77777777">
        <w:trPr>
          <w:trHeight w:val="70"/>
        </w:trPr>
        <w:tc>
          <w:tcPr>
            <w:tcW w:w="633" w:type="dxa"/>
            <w:vMerge/>
          </w:tcPr>
          <w:p w14:paraId="280CE222" w14:textId="77777777" w:rsidR="004F2F5B" w:rsidRDefault="004F2F5B">
            <w:pPr>
              <w:pStyle w:val="afff"/>
              <w:tabs>
                <w:tab w:val="left" w:pos="426"/>
              </w:tabs>
              <w:spacing w:after="0" w:line="240" w:lineRule="auto"/>
              <w:ind w:left="0"/>
              <w:rPr>
                <w:rFonts w:ascii="Times New Roman" w:hAnsi="Times New Roman"/>
                <w:sz w:val="24"/>
                <w:szCs w:val="24"/>
              </w:rPr>
            </w:pPr>
          </w:p>
        </w:tc>
        <w:tc>
          <w:tcPr>
            <w:tcW w:w="6805" w:type="dxa"/>
            <w:vMerge/>
          </w:tcPr>
          <w:p w14:paraId="114BF5A4" w14:textId="77777777" w:rsidR="004F2F5B" w:rsidRDefault="004F2F5B">
            <w:pPr>
              <w:tabs>
                <w:tab w:val="left" w:pos="778"/>
              </w:tabs>
              <w:ind w:right="153"/>
              <w:jc w:val="both"/>
            </w:pPr>
          </w:p>
        </w:tc>
        <w:tc>
          <w:tcPr>
            <w:tcW w:w="7937" w:type="dxa"/>
            <w:tcBorders>
              <w:top w:val="single" w:sz="4" w:space="0" w:color="auto"/>
              <w:bottom w:val="single" w:sz="4" w:space="0" w:color="auto"/>
            </w:tcBorders>
          </w:tcPr>
          <w:p w14:paraId="2A1B4C67" w14:textId="77777777" w:rsidR="004F2F5B" w:rsidRDefault="0031572D">
            <w:pPr>
              <w:pStyle w:val="afff"/>
              <w:numPr>
                <w:ilvl w:val="0"/>
                <w:numId w:val="24"/>
              </w:numPr>
              <w:tabs>
                <w:tab w:val="left" w:pos="300"/>
              </w:tabs>
              <w:spacing w:after="0" w:line="240" w:lineRule="auto"/>
              <w:ind w:left="0" w:right="153" w:firstLine="0"/>
              <w:jc w:val="both"/>
            </w:pPr>
            <w:r>
              <w:rPr>
                <w:rFonts w:ascii="Times New Roman" w:hAnsi="Times New Roman"/>
                <w:sz w:val="24"/>
                <w:szCs w:val="24"/>
              </w:rPr>
              <w:t>копии учредительных документов в действующей редакции (для юридических лиц);</w:t>
            </w:r>
          </w:p>
        </w:tc>
      </w:tr>
      <w:tr w:rsidR="004F2F5B" w14:paraId="4C36C71C" w14:textId="77777777">
        <w:trPr>
          <w:trHeight w:val="70"/>
        </w:trPr>
        <w:tc>
          <w:tcPr>
            <w:tcW w:w="633" w:type="dxa"/>
          </w:tcPr>
          <w:p w14:paraId="0DD87387" w14:textId="77777777" w:rsidR="004F2F5B" w:rsidRDefault="004F2F5B">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vAlign w:val="center"/>
          </w:tcPr>
          <w:p w14:paraId="43D4BFB6" w14:textId="77777777" w:rsidR="004F2F5B" w:rsidRDefault="0031572D">
            <w:pPr>
              <w:ind w:right="153"/>
              <w:jc w:val="both"/>
            </w:pPr>
            <w:r>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val="restart"/>
            <w:tcBorders>
              <w:top w:val="single" w:sz="4" w:space="0" w:color="auto"/>
            </w:tcBorders>
          </w:tcPr>
          <w:p w14:paraId="53CB6F66"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sidR="00016B94" w:rsidRPr="00016B94">
              <w:rPr>
                <w:rFonts w:ascii="Times New Roman" w:hAnsi="Times New Roman"/>
                <w:sz w:val="24"/>
                <w:szCs w:val="24"/>
              </w:rPr>
              <w:t>5.1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подтверждение:</w:t>
            </w:r>
          </w:p>
          <w:p w14:paraId="3E7D846E" w14:textId="77777777" w:rsidR="004F2F5B" w:rsidRDefault="0031572D">
            <w:pPr>
              <w:numPr>
                <w:ilvl w:val="0"/>
                <w:numId w:val="21"/>
              </w:numPr>
              <w:tabs>
                <w:tab w:val="left" w:pos="353"/>
              </w:tabs>
              <w:ind w:left="353" w:right="153" w:hanging="353"/>
              <w:jc w:val="both"/>
              <w:rPr>
                <w:bCs/>
              </w:rPr>
            </w:pPr>
            <w:r>
              <w:t>о ненахождении соисполнителей в процессе ликвидации (для юридического лица);</w:t>
            </w:r>
          </w:p>
          <w:p w14:paraId="704E4AC5" w14:textId="77777777" w:rsidR="004F2F5B" w:rsidRDefault="0031572D">
            <w:pPr>
              <w:numPr>
                <w:ilvl w:val="0"/>
                <w:numId w:val="21"/>
              </w:numPr>
              <w:tabs>
                <w:tab w:val="left" w:pos="353"/>
              </w:tabs>
              <w:ind w:left="353" w:right="153" w:hanging="353"/>
              <w:jc w:val="both"/>
              <w:rPr>
                <w:bCs/>
              </w:rPr>
            </w:pPr>
            <w:r>
              <w:t>об отсутствии в отношении соисполнителей решения арбитражного суда о признании его несостоятельным (банкротом);</w:t>
            </w:r>
          </w:p>
          <w:p w14:paraId="06976D78" w14:textId="77777777" w:rsidR="004F2F5B" w:rsidRDefault="0031572D">
            <w:pPr>
              <w:numPr>
                <w:ilvl w:val="0"/>
                <w:numId w:val="21"/>
              </w:numPr>
              <w:tabs>
                <w:tab w:val="left" w:pos="353"/>
              </w:tabs>
              <w:ind w:left="353" w:right="153" w:hanging="353"/>
              <w:jc w:val="both"/>
              <w:rPr>
                <w:bCs/>
              </w:rPr>
            </w:pPr>
            <w:r>
              <w:t>об отсутствии ареста имущества соисполнителей, наложенного по решению суда, административного органа;</w:t>
            </w:r>
          </w:p>
          <w:p w14:paraId="7A4F387B" w14:textId="77777777" w:rsidR="004F2F5B" w:rsidRDefault="0031572D">
            <w:pPr>
              <w:numPr>
                <w:ilvl w:val="0"/>
                <w:numId w:val="21"/>
              </w:numPr>
              <w:tabs>
                <w:tab w:val="left" w:pos="353"/>
              </w:tabs>
              <w:ind w:left="353" w:right="153" w:hanging="353"/>
              <w:jc w:val="both"/>
            </w:pPr>
            <w:r>
              <w:t>о неприостановлении деятельности соисполнителей.</w:t>
            </w:r>
          </w:p>
        </w:tc>
      </w:tr>
      <w:tr w:rsidR="004F2F5B" w14:paraId="1372E947" w14:textId="77777777">
        <w:trPr>
          <w:trHeight w:val="70"/>
        </w:trPr>
        <w:tc>
          <w:tcPr>
            <w:tcW w:w="633" w:type="dxa"/>
          </w:tcPr>
          <w:p w14:paraId="6C8163E5" w14:textId="77777777" w:rsidR="004F2F5B" w:rsidRDefault="004F2F5B">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tcPr>
          <w:p w14:paraId="3AE24985" w14:textId="77777777" w:rsidR="004F2F5B" w:rsidRDefault="0031572D">
            <w:pPr>
              <w:ind w:right="153"/>
              <w:jc w:val="both"/>
            </w:pPr>
            <w: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p>
        </w:tc>
        <w:tc>
          <w:tcPr>
            <w:tcW w:w="7937" w:type="dxa"/>
            <w:vMerge/>
            <w:tcBorders>
              <w:bottom w:val="single" w:sz="4" w:space="0" w:color="auto"/>
            </w:tcBorders>
          </w:tcPr>
          <w:p w14:paraId="162B3A93" w14:textId="77777777" w:rsidR="004F2F5B" w:rsidRDefault="004F2F5B">
            <w:pPr>
              <w:jc w:val="both"/>
            </w:pPr>
          </w:p>
        </w:tc>
      </w:tr>
      <w:tr w:rsidR="004F2F5B" w14:paraId="79496CB7" w14:textId="77777777">
        <w:trPr>
          <w:trHeight w:val="70"/>
        </w:trPr>
        <w:tc>
          <w:tcPr>
            <w:tcW w:w="633" w:type="dxa"/>
          </w:tcPr>
          <w:p w14:paraId="3A6C1465" w14:textId="77777777" w:rsidR="004F2F5B" w:rsidRDefault="004F2F5B">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tcPr>
          <w:p w14:paraId="5F574B18" w14:textId="77777777" w:rsidR="004F2F5B" w:rsidRDefault="0031572D">
            <w:pPr>
              <w:tabs>
                <w:tab w:val="left" w:pos="778"/>
              </w:tabs>
              <w:ind w:right="153"/>
              <w:jc w:val="both"/>
            </w:pPr>
            <w:r>
              <w:t>отсутствие сведений о соисполнителях в следующих реестрах недобросовестных поставщиков:</w:t>
            </w:r>
          </w:p>
          <w:p w14:paraId="32E8C0D8" w14:textId="77777777" w:rsidR="004F2F5B" w:rsidRDefault="0031572D">
            <w:pPr>
              <w:numPr>
                <w:ilvl w:val="0"/>
                <w:numId w:val="22"/>
              </w:numPr>
              <w:tabs>
                <w:tab w:val="left" w:pos="1094"/>
              </w:tabs>
              <w:ind w:left="0" w:right="153" w:firstLine="669"/>
              <w:jc w:val="both"/>
            </w:pPr>
            <w:r>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14:paraId="263AF23E" w14:textId="77777777" w:rsidR="004F2F5B" w:rsidRDefault="0031572D">
            <w:pPr>
              <w:numPr>
                <w:ilvl w:val="0"/>
                <w:numId w:val="22"/>
              </w:numPr>
              <w:tabs>
                <w:tab w:val="left" w:pos="1094"/>
              </w:tabs>
              <w:ind w:left="0" w:right="153" w:firstLine="669"/>
              <w:jc w:val="both"/>
            </w:pPr>
            <w:r>
              <w:t>в реестре, ведущемся в соответствии с положениями законодательства РФ о размещении государственных и муниципальных заказов;</w:t>
            </w:r>
          </w:p>
          <w:p w14:paraId="3E6BEAD9" w14:textId="77777777" w:rsidR="004F2F5B" w:rsidRDefault="0031572D">
            <w:pPr>
              <w:numPr>
                <w:ilvl w:val="0"/>
                <w:numId w:val="22"/>
              </w:numPr>
              <w:tabs>
                <w:tab w:val="left" w:pos="1094"/>
              </w:tabs>
              <w:ind w:left="0" w:right="153" w:firstLine="669"/>
              <w:jc w:val="both"/>
            </w:pPr>
            <w:r>
              <w:lastRenderedPageBreak/>
              <w:t>в реестре недобросовестных поставщиков Госкорпорации «Росатом» и организаций Госкорпорации «Росатом».</w:t>
            </w:r>
          </w:p>
        </w:tc>
        <w:tc>
          <w:tcPr>
            <w:tcW w:w="7937" w:type="dxa"/>
            <w:tcBorders>
              <w:top w:val="single" w:sz="4" w:space="0" w:color="auto"/>
              <w:bottom w:val="single" w:sz="4" w:space="0" w:color="auto"/>
            </w:tcBorders>
          </w:tcPr>
          <w:p w14:paraId="4D1D54C2" w14:textId="77777777" w:rsidR="004F2F5B" w:rsidRDefault="0031572D">
            <w:pPr>
              <w:jc w:val="both"/>
            </w:pPr>
            <w:r>
              <w:lastRenderedPageBreak/>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r w:rsidR="004F2F5B" w14:paraId="792AB80F" w14:textId="77777777">
        <w:trPr>
          <w:trHeight w:val="70"/>
        </w:trPr>
        <w:tc>
          <w:tcPr>
            <w:tcW w:w="633" w:type="dxa"/>
          </w:tcPr>
          <w:p w14:paraId="10DCAB4F" w14:textId="77777777" w:rsidR="004F2F5B" w:rsidRDefault="004F2F5B">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tcPr>
          <w:p w14:paraId="7CA4AEDE" w14:textId="77777777" w:rsidR="004F2F5B" w:rsidRDefault="0031572D">
            <w:pPr>
              <w:tabs>
                <w:tab w:val="left" w:pos="1560"/>
              </w:tabs>
              <w:overflowPunct w:val="0"/>
              <w:autoSpaceDE w:val="0"/>
              <w:autoSpaceDN w:val="0"/>
              <w:adjustRightInd w:val="0"/>
              <w:ind w:firstLine="495"/>
              <w:jc w:val="both"/>
              <w:rPr>
                <w:bCs/>
              </w:rPr>
            </w:pPr>
            <w:r>
              <w:rPr>
                <w:bCs/>
              </w:rPr>
              <w:t>Участник закупки должен подтвердить, что каждый из привлекаемых соисполнителей, оказывающий услуги на сумму более 5% от общей цены заявки участника закупки:</w:t>
            </w:r>
          </w:p>
          <w:p w14:paraId="54D56B31" w14:textId="77777777" w:rsidR="004F2F5B" w:rsidRDefault="0031572D">
            <w:pPr>
              <w:numPr>
                <w:ilvl w:val="0"/>
                <w:numId w:val="28"/>
              </w:numPr>
              <w:tabs>
                <w:tab w:val="left" w:pos="1134"/>
                <w:tab w:val="left" w:pos="1418"/>
              </w:tabs>
              <w:ind w:left="779" w:hanging="284"/>
              <w:jc w:val="both"/>
              <w:rPr>
                <w:bCs/>
              </w:rPr>
            </w:pPr>
            <w:r>
              <w:rPr>
                <w:bCs/>
              </w:rPr>
              <w:t>осведомлен о привлечении его в качестве соисполнителя;</w:t>
            </w:r>
          </w:p>
          <w:p w14:paraId="1A7E0A0C" w14:textId="77777777" w:rsidR="004F2F5B" w:rsidRDefault="0031572D">
            <w:pPr>
              <w:numPr>
                <w:ilvl w:val="0"/>
                <w:numId w:val="28"/>
              </w:numPr>
              <w:tabs>
                <w:tab w:val="left" w:pos="1134"/>
                <w:tab w:val="left" w:pos="1418"/>
              </w:tabs>
              <w:ind w:left="779" w:hanging="284"/>
              <w:jc w:val="both"/>
            </w:pPr>
            <w:r>
              <w:rPr>
                <w:bCs/>
              </w:rPr>
              <w:t>согласен с выделяемым ему перечнем, объемами и сроками оказания услуг.</w:t>
            </w:r>
          </w:p>
        </w:tc>
        <w:tc>
          <w:tcPr>
            <w:tcW w:w="7937" w:type="dxa"/>
            <w:tcBorders>
              <w:top w:val="single" w:sz="4" w:space="0" w:color="auto"/>
              <w:bottom w:val="single" w:sz="4" w:space="0" w:color="auto"/>
            </w:tcBorders>
          </w:tcPr>
          <w:p w14:paraId="705440A1" w14:textId="77777777" w:rsidR="004F2F5B" w:rsidRDefault="0031572D">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Копии договоров (в том числе предварительных или под условием) с указанием перечня, объема и сроков оказания услуг, возлагаемых на соисполнителя.</w:t>
            </w:r>
          </w:p>
          <w:p w14:paraId="6B404B42" w14:textId="77777777" w:rsidR="004F2F5B" w:rsidRDefault="0031572D">
            <w:pPr>
              <w:tabs>
                <w:tab w:val="left" w:pos="1418"/>
                <w:tab w:val="left" w:pos="1487"/>
              </w:tabs>
              <w:ind w:firstLine="637"/>
              <w:jc w:val="both"/>
            </w:pPr>
            <w:r>
              <w:t>В случае отсутствия в составе заявки на участие в закупке указанных договоров, документы, представленные на такого соисполнителя, считаются не поданными и сведения, указанные в таких документах, не учитываются при рассмотрении данной заявки на участие в закупке.</w:t>
            </w:r>
          </w:p>
          <w:p w14:paraId="1C941D0A" w14:textId="47586769" w:rsidR="004F2F5B" w:rsidRDefault="0031572D">
            <w:pPr>
              <w:tabs>
                <w:tab w:val="left" w:pos="1418"/>
                <w:tab w:val="left" w:pos="1487"/>
              </w:tabs>
              <w:ind w:firstLine="637"/>
              <w:jc w:val="both"/>
            </w:pPr>
            <w:r>
              <w:t>План распределения видов и объемов услуг между участником закупки и соисполнителями (подраздел </w:t>
            </w:r>
            <w:r>
              <w:fldChar w:fldCharType="begin"/>
            </w:r>
            <w:r>
              <w:instrText xml:space="preserve"> REF _Ref401131967 \r \h </w:instrText>
            </w:r>
            <w:r>
              <w:fldChar w:fldCharType="separate"/>
            </w:r>
            <w:r w:rsidR="00016B94">
              <w:t>5.1</w:t>
            </w:r>
            <w:r>
              <w:fldChar w:fldCharType="end"/>
            </w:r>
            <w:r>
              <w:t xml:space="preserve">, </w:t>
            </w:r>
            <w:hyperlink w:anchor="_План_распределения_выполнения" w:history="1">
              <w:r>
                <w:t xml:space="preserve">Форма </w:t>
              </w:r>
            </w:hyperlink>
            <w:r w:rsidR="00AF0176">
              <w:t>4</w:t>
            </w:r>
            <w:r>
              <w:t>). Данный план заполняется и предоставляется как в случае привлечения участником закупки соисполнителей, так и в случае их непривлечения; в последнем случае в данной форме отражается, что соисполнители не планируются к привлечению.</w:t>
            </w:r>
          </w:p>
        </w:tc>
      </w:tr>
    </w:tbl>
    <w:p w14:paraId="76E416D3" w14:textId="77777777" w:rsidR="004F2F5B" w:rsidRDefault="004F2F5B">
      <w:pPr>
        <w:pStyle w:val="Times12"/>
        <w:tabs>
          <w:tab w:val="left" w:pos="0"/>
        </w:tabs>
        <w:rPr>
          <w:b/>
          <w:i/>
          <w:sz w:val="28"/>
          <w:szCs w:val="28"/>
        </w:rPr>
      </w:pPr>
    </w:p>
    <w:p w14:paraId="274C94C4" w14:textId="77777777" w:rsidR="004F2F5B" w:rsidRDefault="0031572D">
      <w:pPr>
        <w:pStyle w:val="10"/>
        <w:numPr>
          <w:ilvl w:val="2"/>
          <w:numId w:val="17"/>
        </w:numPr>
        <w:tabs>
          <w:tab w:val="left" w:pos="1418"/>
          <w:tab w:val="left" w:pos="1843"/>
        </w:tabs>
        <w:spacing w:before="120" w:after="120"/>
        <w:ind w:left="0" w:firstLine="567"/>
        <w:jc w:val="both"/>
        <w:rPr>
          <w:sz w:val="28"/>
          <w:szCs w:val="28"/>
        </w:rPr>
      </w:pPr>
      <w:bookmarkStart w:id="66" w:name="_Toc147246009"/>
      <w:r>
        <w:rPr>
          <w:sz w:val="28"/>
          <w:szCs w:val="28"/>
        </w:rPr>
        <w:t>Требования к продукции</w:t>
      </w:r>
      <w:bookmarkEnd w:id="66"/>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870"/>
        <w:gridCol w:w="8014"/>
      </w:tblGrid>
      <w:tr w:rsidR="004F2F5B" w14:paraId="514DEED7" w14:textId="77777777">
        <w:trPr>
          <w:trHeight w:val="440"/>
          <w:tblHeader/>
        </w:trPr>
        <w:tc>
          <w:tcPr>
            <w:tcW w:w="567" w:type="dxa"/>
            <w:vAlign w:val="center"/>
          </w:tcPr>
          <w:p w14:paraId="3FF3DD46" w14:textId="77777777" w:rsidR="004F2F5B" w:rsidRDefault="0031572D">
            <w:pPr>
              <w:jc w:val="center"/>
            </w:pPr>
            <w:r>
              <w:t>№ п/п</w:t>
            </w:r>
          </w:p>
        </w:tc>
        <w:tc>
          <w:tcPr>
            <w:tcW w:w="6870" w:type="dxa"/>
            <w:vAlign w:val="center"/>
          </w:tcPr>
          <w:p w14:paraId="097C9781" w14:textId="77777777" w:rsidR="004F2F5B" w:rsidRDefault="0031572D">
            <w:pPr>
              <w:ind w:right="153"/>
              <w:jc w:val="center"/>
              <w:rPr>
                <w:bCs/>
              </w:rPr>
            </w:pPr>
            <w:r>
              <w:t>Требования</w:t>
            </w:r>
          </w:p>
        </w:tc>
        <w:tc>
          <w:tcPr>
            <w:tcW w:w="8014" w:type="dxa"/>
            <w:vAlign w:val="center"/>
          </w:tcPr>
          <w:p w14:paraId="0BCCF7DF" w14:textId="77777777" w:rsidR="004F2F5B" w:rsidRDefault="0031572D">
            <w:pPr>
              <w:ind w:right="153"/>
              <w:jc w:val="center"/>
              <w:rPr>
                <w:bCs/>
              </w:rPr>
            </w:pPr>
            <w:r>
              <w:t>Документы, подтверждающие соответствие установленным требованиям</w:t>
            </w:r>
          </w:p>
        </w:tc>
      </w:tr>
      <w:tr w:rsidR="004F2F5B" w14:paraId="5F641AE4" w14:textId="77777777">
        <w:trPr>
          <w:trHeight w:val="77"/>
        </w:trPr>
        <w:tc>
          <w:tcPr>
            <w:tcW w:w="567" w:type="dxa"/>
          </w:tcPr>
          <w:p w14:paraId="35D09D3A" w14:textId="77777777" w:rsidR="004F2F5B" w:rsidRDefault="004F2F5B">
            <w:pPr>
              <w:pStyle w:val="afff"/>
              <w:numPr>
                <w:ilvl w:val="0"/>
                <w:numId w:val="30"/>
              </w:numPr>
              <w:tabs>
                <w:tab w:val="left" w:pos="353"/>
              </w:tabs>
              <w:spacing w:after="0" w:line="240" w:lineRule="auto"/>
              <w:ind w:left="0" w:firstLine="7"/>
            </w:pPr>
          </w:p>
        </w:tc>
        <w:tc>
          <w:tcPr>
            <w:tcW w:w="6870" w:type="dxa"/>
          </w:tcPr>
          <w:p w14:paraId="1F2C7BDC" w14:textId="77777777" w:rsidR="004F2F5B" w:rsidRDefault="0031572D">
            <w:pPr>
              <w:jc w:val="both"/>
              <w:rPr>
                <w:b/>
                <w:i/>
              </w:rPr>
            </w:pPr>
            <w:r>
              <w:t>Продукция должна соответствовать требованиям, указанным в томе 2 «Техническая часть».</w:t>
            </w:r>
          </w:p>
        </w:tc>
        <w:tc>
          <w:tcPr>
            <w:tcW w:w="8014" w:type="dxa"/>
          </w:tcPr>
          <w:p w14:paraId="08986CD5" w14:textId="77777777" w:rsidR="004F2F5B" w:rsidRDefault="0031572D">
            <w:pPr>
              <w:jc w:val="both"/>
              <w:rPr>
                <w:bCs/>
              </w:rPr>
            </w:pPr>
            <w:r>
              <w:t>Техническое предложение, подтверждающее выполнение каждого требования, предусмотренного технической частью закупочной документации (</w:t>
            </w:r>
            <w:r>
              <w:rPr>
                <w:bCs/>
              </w:rPr>
              <w:t>том 2</w:t>
            </w:r>
            <w:r>
              <w:t>), в соответствии с инструкциями, приведенными в закупочной документации (подраздел</w:t>
            </w:r>
            <w:r>
              <w:rPr>
                <w:lang w:val="en-US"/>
              </w:rPr>
              <w:t> </w:t>
            </w:r>
            <w:r>
              <w:rPr>
                <w:lang w:val="en-US"/>
              </w:rPr>
              <w:fldChar w:fldCharType="begin"/>
            </w:r>
            <w:r>
              <w:instrText xml:space="preserve"> </w:instrText>
            </w:r>
            <w:r>
              <w:rPr>
                <w:lang w:val="en-US"/>
              </w:rPr>
              <w:instrText>REF</w:instrText>
            </w:r>
            <w:r>
              <w:instrText xml:space="preserve"> _</w:instrText>
            </w:r>
            <w:r>
              <w:rPr>
                <w:lang w:val="en-US"/>
              </w:rPr>
              <w:instrText>Ref</w:instrText>
            </w:r>
            <w:r>
              <w:instrText>401131967 \</w:instrText>
            </w:r>
            <w:r>
              <w:rPr>
                <w:lang w:val="en-US"/>
              </w:rPr>
              <w:instrText>r</w:instrText>
            </w:r>
            <w:r>
              <w:instrText xml:space="preserve"> \</w:instrText>
            </w:r>
            <w:r>
              <w:rPr>
                <w:lang w:val="en-US"/>
              </w:rPr>
              <w:instrText>h</w:instrText>
            </w:r>
            <w:r>
              <w:instrText xml:space="preserve">  \* </w:instrText>
            </w:r>
            <w:r>
              <w:rPr>
                <w:lang w:val="en-US"/>
              </w:rPr>
              <w:instrText>MERGEFORMAT</w:instrText>
            </w:r>
            <w:r>
              <w:instrText xml:space="preserve"> </w:instrText>
            </w:r>
            <w:r>
              <w:rPr>
                <w:lang w:val="en-US"/>
              </w:rPr>
            </w:r>
            <w:r>
              <w:rPr>
                <w:lang w:val="en-US"/>
              </w:rPr>
              <w:fldChar w:fldCharType="separate"/>
            </w:r>
            <w:r w:rsidR="00016B94" w:rsidRPr="00016B94">
              <w:t>5.1</w:t>
            </w:r>
            <w:r>
              <w:rPr>
                <w:lang w:val="en-US"/>
              </w:rPr>
              <w:fldChar w:fldCharType="end"/>
            </w:r>
            <w:r>
              <w:t xml:space="preserve">, </w:t>
            </w:r>
            <w:hyperlink w:anchor="_Техническое_предложение_(Форма" w:history="1">
              <w:r>
                <w:rPr>
                  <w:rStyle w:val="afb"/>
                </w:rPr>
                <w:t>Форма 2</w:t>
              </w:r>
            </w:hyperlink>
            <w:r>
              <w:t xml:space="preserve">), в том числе </w:t>
            </w:r>
            <w:r>
              <w:rPr>
                <w:bCs/>
              </w:rPr>
              <w:t xml:space="preserve">содержащее: </w:t>
            </w:r>
          </w:p>
          <w:p w14:paraId="5A93ECE9" w14:textId="77777777" w:rsidR="004F2F5B" w:rsidRDefault="0031572D" w:rsidP="00FC0F30">
            <w:pPr>
              <w:numPr>
                <w:ilvl w:val="0"/>
                <w:numId w:val="29"/>
              </w:numPr>
              <w:jc w:val="both"/>
            </w:pPr>
            <w:r>
              <w:t>описание участником в его заявке оказываемых услуг (в том числе состав услуг и последовательность их оказания, технология оказания услуг, сроки выполнения работ или услуг);</w:t>
            </w:r>
          </w:p>
          <w:p w14:paraId="77F4960F" w14:textId="77777777" w:rsidR="004F2F5B" w:rsidRDefault="0031572D" w:rsidP="00FC0F30">
            <w:pPr>
              <w:numPr>
                <w:ilvl w:val="0"/>
                <w:numId w:val="29"/>
              </w:numPr>
              <w:jc w:val="both"/>
            </w:pPr>
            <w:r>
              <w:t>указание объема услуг или порядка его определения;</w:t>
            </w:r>
          </w:p>
          <w:p w14:paraId="623BAF40" w14:textId="703A8A6A" w:rsidR="004F2F5B" w:rsidRPr="00571AC3" w:rsidRDefault="005839F9" w:rsidP="005839F9">
            <w:pPr>
              <w:numPr>
                <w:ilvl w:val="0"/>
                <w:numId w:val="29"/>
              </w:numPr>
              <w:jc w:val="both"/>
              <w:rPr>
                <w:bCs/>
              </w:rPr>
            </w:pPr>
            <w:r>
              <w:t xml:space="preserve">информацию о наличии </w:t>
            </w:r>
            <w:r w:rsidR="00E610D8">
              <w:t>парковочного места</w:t>
            </w:r>
            <w:r>
              <w:t>, включенного/ не включенного в стоимость аренды</w:t>
            </w:r>
            <w:r w:rsidR="00E610D8" w:rsidRPr="00E610D8">
              <w:t>;</w:t>
            </w:r>
          </w:p>
          <w:p w14:paraId="39FEE7DE" w14:textId="10DCF714" w:rsidR="00FC0F30" w:rsidRDefault="005839F9" w:rsidP="00FC0F30">
            <w:pPr>
              <w:numPr>
                <w:ilvl w:val="0"/>
                <w:numId w:val="29"/>
              </w:numPr>
              <w:jc w:val="both"/>
            </w:pPr>
            <w:r>
              <w:lastRenderedPageBreak/>
              <w:t xml:space="preserve">информацию о </w:t>
            </w:r>
            <w:r w:rsidR="00FC0F30">
              <w:t>дол</w:t>
            </w:r>
            <w:r>
              <w:t>е</w:t>
            </w:r>
            <w:r w:rsidR="00FC0F30">
              <w:t xml:space="preserve"> вспомогательной площади в общей площади здания (коэффициент потерь площади).</w:t>
            </w:r>
          </w:p>
          <w:p w14:paraId="7D2DC178" w14:textId="5E219F7A" w:rsidR="005839F9" w:rsidRPr="00FC0F30" w:rsidRDefault="005839F9" w:rsidP="00707B86">
            <w:pPr>
              <w:ind w:firstLine="360"/>
              <w:jc w:val="both"/>
            </w:pPr>
            <w:r>
              <w:t xml:space="preserve">К техническому предложению должны прилагаться </w:t>
            </w:r>
            <w:r w:rsidRPr="007017DE">
              <w:t>документы</w:t>
            </w:r>
            <w:r w:rsidRPr="007017DE">
              <w:rPr>
                <w:rFonts w:eastAsia="Arial Unicode MS"/>
              </w:rPr>
              <w:t>, подтверждающие право владения передаваемыми помещениями (право собственности/договор аренды)</w:t>
            </w:r>
            <w:r>
              <w:rPr>
                <w:rFonts w:eastAsia="Arial Unicode MS"/>
              </w:rPr>
              <w:t>.</w:t>
            </w:r>
          </w:p>
        </w:tc>
      </w:tr>
    </w:tbl>
    <w:p w14:paraId="1E68983D" w14:textId="77777777" w:rsidR="004F2F5B" w:rsidRDefault="004F2F5B">
      <w:bookmarkStart w:id="67" w:name="_Ref395172188"/>
      <w:bookmarkStart w:id="68" w:name="_Toc395190385"/>
    </w:p>
    <w:p w14:paraId="236A7FC8" w14:textId="77777777" w:rsidR="004F2F5B" w:rsidRDefault="004F2F5B"/>
    <w:p w14:paraId="47B4E29D" w14:textId="77777777" w:rsidR="004F2F5B" w:rsidRDefault="0031572D">
      <w:pPr>
        <w:pStyle w:val="10"/>
        <w:numPr>
          <w:ilvl w:val="1"/>
          <w:numId w:val="17"/>
        </w:numPr>
        <w:spacing w:before="120" w:after="120"/>
        <w:ind w:left="0" w:firstLine="567"/>
        <w:jc w:val="both"/>
        <w:rPr>
          <w:sz w:val="28"/>
          <w:szCs w:val="28"/>
        </w:rPr>
      </w:pPr>
      <w:bookmarkStart w:id="69" w:name="_Toc147246010"/>
      <w:r>
        <w:rPr>
          <w:sz w:val="28"/>
          <w:szCs w:val="28"/>
        </w:rPr>
        <w:t>СОСТАВ ЗАЯВКИ НА УЧАСТИЕ В ЗАКУПКЕ.</w:t>
      </w:r>
      <w:bookmarkEnd w:id="67"/>
      <w:bookmarkEnd w:id="68"/>
      <w:bookmarkEnd w:id="69"/>
    </w:p>
    <w:p w14:paraId="01667B67" w14:textId="77777777" w:rsidR="004F2F5B" w:rsidRDefault="0031572D">
      <w:pPr>
        <w:tabs>
          <w:tab w:val="left" w:pos="0"/>
          <w:tab w:val="left" w:pos="1140"/>
        </w:tabs>
        <w:overflowPunct w:val="0"/>
        <w:autoSpaceDE w:val="0"/>
        <w:autoSpaceDN w:val="0"/>
        <w:adjustRightInd w:val="0"/>
        <w:ind w:right="153" w:firstLine="709"/>
        <w:jc w:val="both"/>
      </w:pPr>
      <w:bookmarkStart w:id="70" w:name="_Ref353289180"/>
      <w:r>
        <w:rPr>
          <w:b/>
        </w:rPr>
        <w:t>Количество копий заявки на участие в закупке:</w:t>
      </w:r>
      <w:r>
        <w:t xml:space="preserve"> </w:t>
      </w:r>
    </w:p>
    <w:p w14:paraId="5398D424" w14:textId="77777777" w:rsidR="004F2F5B" w:rsidRDefault="0031572D">
      <w:pPr>
        <w:tabs>
          <w:tab w:val="left" w:pos="0"/>
          <w:tab w:val="left" w:pos="1140"/>
        </w:tabs>
        <w:overflowPunct w:val="0"/>
        <w:autoSpaceDE w:val="0"/>
        <w:autoSpaceDN w:val="0"/>
        <w:adjustRightInd w:val="0"/>
        <w:ind w:left="669" w:right="153"/>
        <w:jc w:val="both"/>
      </w:pPr>
      <w:r>
        <w:t>бумажная форма: 1 оригинал.</w:t>
      </w:r>
    </w:p>
    <w:p w14:paraId="4AE2DEDC" w14:textId="77777777" w:rsidR="004F2F5B" w:rsidRDefault="004F2F5B">
      <w:pPr>
        <w:tabs>
          <w:tab w:val="left" w:pos="0"/>
          <w:tab w:val="left" w:pos="1140"/>
        </w:tabs>
        <w:overflowPunct w:val="0"/>
        <w:autoSpaceDE w:val="0"/>
        <w:autoSpaceDN w:val="0"/>
        <w:adjustRightInd w:val="0"/>
        <w:ind w:left="669" w:right="153"/>
        <w:jc w:val="both"/>
      </w:pPr>
    </w:p>
    <w:p w14:paraId="7C8C6F5E" w14:textId="77777777" w:rsidR="004F2F5B" w:rsidRDefault="0031572D">
      <w:pPr>
        <w:numPr>
          <w:ilvl w:val="0"/>
          <w:numId w:val="11"/>
        </w:numPr>
        <w:tabs>
          <w:tab w:val="left" w:pos="0"/>
          <w:tab w:val="left" w:pos="1140"/>
        </w:tabs>
        <w:overflowPunct w:val="0"/>
        <w:autoSpaceDE w:val="0"/>
        <w:autoSpaceDN w:val="0"/>
        <w:adjustRightInd w:val="0"/>
        <w:ind w:left="0" w:right="153" w:firstLine="669"/>
        <w:jc w:val="both"/>
        <w:rPr>
          <w:b/>
        </w:rPr>
      </w:pPr>
      <w:bookmarkStart w:id="71" w:name="_Ref350169525"/>
      <w:bookmarkEnd w:id="70"/>
      <w:r>
        <w:rPr>
          <w:b/>
        </w:rPr>
        <w:t>Документы, прикладываемые к заявке на участие в закупке, в форме электронных документов:</w:t>
      </w:r>
      <w:bookmarkEnd w:id="71"/>
    </w:p>
    <w:p w14:paraId="329953FF" w14:textId="77777777" w:rsidR="004F2F5B" w:rsidRDefault="0031572D">
      <w:pPr>
        <w:numPr>
          <w:ilvl w:val="0"/>
          <w:numId w:val="19"/>
        </w:numPr>
        <w:tabs>
          <w:tab w:val="left" w:pos="0"/>
          <w:tab w:val="left" w:pos="1140"/>
        </w:tabs>
        <w:overflowPunct w:val="0"/>
        <w:autoSpaceDE w:val="0"/>
        <w:autoSpaceDN w:val="0"/>
        <w:adjustRightInd w:val="0"/>
        <w:ind w:left="0" w:right="153" w:firstLine="709"/>
        <w:jc w:val="both"/>
      </w:pPr>
      <w:bookmarkStart w:id="72" w:name="_Ref396489623"/>
      <w:r>
        <w:t>заявка на участие в закупке по форме и в соответствии с инструкциями, приведенными в настоящей закупочной документации (подраздел </w:t>
      </w:r>
      <w:r>
        <w:fldChar w:fldCharType="begin"/>
      </w:r>
      <w:r>
        <w:instrText xml:space="preserve"> REF _Ref401131967 \r \h  \* MERGEFORMAT </w:instrText>
      </w:r>
      <w:r>
        <w:fldChar w:fldCharType="separate"/>
      </w:r>
      <w:r w:rsidR="00016B94">
        <w:t>5.1</w:t>
      </w:r>
      <w:r>
        <w:fldChar w:fldCharType="end"/>
      </w:r>
      <w:r>
        <w:t xml:space="preserve">, </w:t>
      </w:r>
      <w:hyperlink w:anchor="_Письмо_о_подаче" w:history="1">
        <w:r>
          <w:rPr>
            <w:rStyle w:val="afb"/>
          </w:rPr>
          <w:t>Форма 1</w:t>
        </w:r>
      </w:hyperlink>
      <w:r>
        <w:t>);</w:t>
      </w:r>
      <w:bookmarkEnd w:id="72"/>
    </w:p>
    <w:p w14:paraId="35479050" w14:textId="77777777" w:rsidR="00A418AC" w:rsidRPr="002408F9" w:rsidRDefault="00A418AC" w:rsidP="00A418AC">
      <w:pPr>
        <w:numPr>
          <w:ilvl w:val="0"/>
          <w:numId w:val="19"/>
        </w:numPr>
        <w:tabs>
          <w:tab w:val="left" w:pos="0"/>
          <w:tab w:val="left" w:pos="1140"/>
        </w:tabs>
        <w:overflowPunct w:val="0"/>
        <w:autoSpaceDE w:val="0"/>
        <w:autoSpaceDN w:val="0"/>
        <w:adjustRightInd w:val="0"/>
        <w:ind w:left="0" w:right="153" w:firstLine="709"/>
        <w:jc w:val="both"/>
      </w:pPr>
      <w:r w:rsidRPr="002408F9">
        <w:t>документы, подтверждающие факт предоставления</w:t>
      </w:r>
      <w:r w:rsidRPr="002408F9">
        <w:rPr>
          <w:szCs w:val="22"/>
        </w:rPr>
        <w:t xml:space="preserve"> обеспечения исполнения обязательств участника закупки</w:t>
      </w:r>
      <w:r w:rsidRPr="002408F9">
        <w:t>:</w:t>
      </w:r>
    </w:p>
    <w:p w14:paraId="15782FBF" w14:textId="77777777" w:rsidR="00A418AC" w:rsidRPr="002408F9" w:rsidRDefault="00A418AC" w:rsidP="00A418AC">
      <w:pPr>
        <w:numPr>
          <w:ilvl w:val="0"/>
          <w:numId w:val="18"/>
        </w:numPr>
        <w:tabs>
          <w:tab w:val="left" w:pos="0"/>
          <w:tab w:val="left" w:pos="1140"/>
        </w:tabs>
        <w:overflowPunct w:val="0"/>
        <w:autoSpaceDE w:val="0"/>
        <w:autoSpaceDN w:val="0"/>
        <w:adjustRightInd w:val="0"/>
        <w:ind w:left="0" w:right="153" w:firstLine="669"/>
        <w:jc w:val="both"/>
      </w:pPr>
      <w:r w:rsidRPr="002408F9">
        <w:t>платежное поручение (квитанция), подтверждающее факт внесения денежных средств в качестве обеспечения заявки на участие в закупке,</w:t>
      </w:r>
    </w:p>
    <w:p w14:paraId="3ECC6E54" w14:textId="77777777" w:rsidR="00A418AC" w:rsidRPr="002408F9" w:rsidRDefault="00A418AC" w:rsidP="00A418AC">
      <w:pPr>
        <w:tabs>
          <w:tab w:val="left" w:pos="0"/>
          <w:tab w:val="left" w:pos="1140"/>
        </w:tabs>
        <w:overflowPunct w:val="0"/>
        <w:autoSpaceDE w:val="0"/>
        <w:autoSpaceDN w:val="0"/>
        <w:adjustRightInd w:val="0"/>
        <w:ind w:right="153" w:firstLine="669"/>
        <w:jc w:val="both"/>
      </w:pPr>
      <w:r w:rsidRPr="002408F9">
        <w:t xml:space="preserve">или </w:t>
      </w:r>
    </w:p>
    <w:p w14:paraId="1340BAB6" w14:textId="0991EFB8" w:rsidR="00A418AC" w:rsidRDefault="00A418AC" w:rsidP="00A418AC">
      <w:pPr>
        <w:numPr>
          <w:ilvl w:val="0"/>
          <w:numId w:val="18"/>
        </w:numPr>
        <w:tabs>
          <w:tab w:val="left" w:pos="0"/>
          <w:tab w:val="left" w:pos="1140"/>
        </w:tabs>
        <w:overflowPunct w:val="0"/>
        <w:autoSpaceDE w:val="0"/>
        <w:autoSpaceDN w:val="0"/>
        <w:adjustRightInd w:val="0"/>
        <w:ind w:left="0" w:right="153" w:firstLine="669"/>
        <w:jc w:val="both"/>
      </w:pPr>
      <w:r w:rsidRPr="002408F9">
        <w:t xml:space="preserve">безотзывная </w:t>
      </w:r>
      <w:r>
        <w:t xml:space="preserve">независимая </w:t>
      </w:r>
      <w:r w:rsidRPr="002408F9">
        <w:t>гарантия обеспечения заявки на участие в закупке</w:t>
      </w:r>
      <w:r w:rsidRPr="002408F9">
        <w:rPr>
          <w:b/>
        </w:rPr>
        <w:t xml:space="preserve"> </w:t>
      </w:r>
      <w:r w:rsidRPr="002408F9">
        <w:t>(подраздел </w:t>
      </w:r>
      <w:r>
        <w:fldChar w:fldCharType="begin"/>
      </w:r>
      <w:r>
        <w:instrText xml:space="preserve"> REF _Ref401060816 \r \h  \* MERGEFORMAT </w:instrText>
      </w:r>
      <w:r>
        <w:fldChar w:fldCharType="separate"/>
      </w:r>
      <w:r w:rsidR="00016B94">
        <w:t>5.2</w:t>
      </w:r>
      <w:r>
        <w:fldChar w:fldCharType="end"/>
      </w:r>
      <w:r w:rsidRPr="002408F9">
        <w:t xml:space="preserve">, </w:t>
      </w:r>
      <w:r w:rsidRPr="002408F9">
        <w:rPr>
          <w:sz w:val="22"/>
          <w:szCs w:val="22"/>
        </w:rPr>
        <w:t xml:space="preserve">соответствующая </w:t>
      </w:r>
      <w:hyperlink w:anchor="_БАНКОВСКАЯ_ГАРАНТИЯ_ОБЕСПЕЧЕНИЯ" w:history="1">
        <w:r w:rsidRPr="00D33B30">
          <w:rPr>
            <w:rStyle w:val="afb"/>
            <w:color w:val="000000" w:themeColor="text1"/>
            <w:sz w:val="22"/>
            <w:szCs w:val="22"/>
            <w:u w:val="none"/>
          </w:rPr>
          <w:t>Форма</w:t>
        </w:r>
      </w:hyperlink>
      <w:r w:rsidRPr="002408F9">
        <w:t>);</w:t>
      </w:r>
    </w:p>
    <w:p w14:paraId="4758A7AC" w14:textId="77777777" w:rsidR="004F2F5B" w:rsidRDefault="0031572D">
      <w:pPr>
        <w:numPr>
          <w:ilvl w:val="0"/>
          <w:numId w:val="19"/>
        </w:numPr>
        <w:tabs>
          <w:tab w:val="left" w:pos="0"/>
          <w:tab w:val="left" w:pos="1140"/>
        </w:tabs>
        <w:overflowPunct w:val="0"/>
        <w:autoSpaceDE w:val="0"/>
        <w:autoSpaceDN w:val="0"/>
        <w:adjustRightInd w:val="0"/>
        <w:ind w:left="0" w:right="153" w:firstLine="709"/>
        <w:jc w:val="both"/>
      </w:pPr>
      <w:r>
        <w:t>документы, указанные в подразделе </w:t>
      </w:r>
      <w:r>
        <w:fldChar w:fldCharType="begin"/>
      </w:r>
      <w:r>
        <w:instrText xml:space="preserve"> REF _Ref394995094 \r \h  \* MERGEFORMAT </w:instrText>
      </w:r>
      <w:r>
        <w:fldChar w:fldCharType="separate"/>
      </w:r>
      <w:r>
        <w:t>2.1</w:t>
      </w:r>
      <w:r>
        <w:fldChar w:fldCharType="end"/>
      </w:r>
      <w:r>
        <w:t xml:space="preserve"> настоящей закупочной документации.</w:t>
      </w:r>
    </w:p>
    <w:p w14:paraId="2F255597" w14:textId="5F1C5EFB" w:rsidR="004F2F5B" w:rsidRDefault="0031572D">
      <w:pPr>
        <w:numPr>
          <w:ilvl w:val="0"/>
          <w:numId w:val="19"/>
        </w:numPr>
        <w:tabs>
          <w:tab w:val="left" w:pos="0"/>
          <w:tab w:val="left" w:pos="1140"/>
        </w:tabs>
        <w:overflowPunct w:val="0"/>
        <w:autoSpaceDE w:val="0"/>
        <w:autoSpaceDN w:val="0"/>
        <w:adjustRightInd w:val="0"/>
        <w:ind w:left="0" w:right="153" w:firstLine="709"/>
        <w:jc w:val="both"/>
      </w:pPr>
      <w:r>
        <w:t>документы, необходимые только для целей оценки заявки, в соответствии с критериями оценки и методикой оценки заявок на участие в закупке, указанные в разделе </w:t>
      </w:r>
      <w:r w:rsidR="00245E09">
        <w:t>3</w:t>
      </w:r>
      <w:r>
        <w:rPr>
          <w:i/>
        </w:rPr>
        <w:t xml:space="preserve"> (непредставление данных документов не является основанием для отклонения заявки на отборочной стадии)</w:t>
      </w:r>
      <w:r>
        <w:t>.</w:t>
      </w:r>
    </w:p>
    <w:p w14:paraId="4FB836E9" w14:textId="6239B59E" w:rsidR="0041597C" w:rsidRDefault="0041597C" w:rsidP="0041597C">
      <w:pPr>
        <w:numPr>
          <w:ilvl w:val="0"/>
          <w:numId w:val="19"/>
        </w:numPr>
        <w:tabs>
          <w:tab w:val="left" w:pos="0"/>
          <w:tab w:val="left" w:pos="1140"/>
        </w:tabs>
        <w:overflowPunct w:val="0"/>
        <w:autoSpaceDE w:val="0"/>
        <w:autoSpaceDN w:val="0"/>
        <w:adjustRightInd w:val="0"/>
        <w:ind w:left="0" w:right="153" w:firstLine="709"/>
        <w:jc w:val="both"/>
      </w:pPr>
      <w:r>
        <w:t>Спецификация расчета стоимости услуг в соответствии с инструкциями, приведенными в настоящей закупочной документации (подраздел </w:t>
      </w:r>
      <w:r>
        <w:fldChar w:fldCharType="begin"/>
      </w:r>
      <w:r>
        <w:instrText xml:space="preserve"> REF _Ref401131967 \r \h  \* MERGEFORMAT </w:instrText>
      </w:r>
      <w:r>
        <w:fldChar w:fldCharType="separate"/>
      </w:r>
      <w:r w:rsidR="00016B94">
        <w:t>5.1</w:t>
      </w:r>
      <w:r>
        <w:fldChar w:fldCharType="end"/>
      </w:r>
      <w:r>
        <w:t xml:space="preserve">, </w:t>
      </w:r>
      <w:hyperlink r:id="rId19" w:anchor="_СПЕЦИФИКАЦИЯ_РАСЧЕТА_СТОИМОСТИ" w:history="1">
        <w:r w:rsidRPr="0041597C">
          <w:t xml:space="preserve">Форма </w:t>
        </w:r>
      </w:hyperlink>
      <w:r w:rsidR="008F7C81">
        <w:t>3</w:t>
      </w:r>
      <w:r>
        <w:t>);</w:t>
      </w:r>
    </w:p>
    <w:p w14:paraId="429BA7D0" w14:textId="77777777" w:rsidR="0041597C" w:rsidRDefault="0041597C" w:rsidP="0041597C">
      <w:pPr>
        <w:tabs>
          <w:tab w:val="left" w:pos="0"/>
          <w:tab w:val="left" w:pos="1140"/>
        </w:tabs>
        <w:overflowPunct w:val="0"/>
        <w:autoSpaceDE w:val="0"/>
        <w:autoSpaceDN w:val="0"/>
        <w:adjustRightInd w:val="0"/>
        <w:ind w:left="709" w:right="153"/>
        <w:jc w:val="both"/>
      </w:pPr>
    </w:p>
    <w:p w14:paraId="46514F1B" w14:textId="77777777" w:rsidR="004F2F5B" w:rsidRDefault="004F2F5B">
      <w:pPr>
        <w:pStyle w:val="Times12"/>
        <w:ind w:firstLine="0"/>
        <w:rPr>
          <w:szCs w:val="24"/>
        </w:rPr>
      </w:pP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14:paraId="3854A310" w14:textId="77777777" w:rsidR="004F2F5B" w:rsidRDefault="004F2F5B">
      <w:pPr>
        <w:tabs>
          <w:tab w:val="left" w:pos="1134"/>
        </w:tabs>
        <w:ind w:left="142" w:firstLine="567"/>
        <w:contextualSpacing/>
        <w:jc w:val="both"/>
        <w:rPr>
          <w:sz w:val="28"/>
          <w:szCs w:val="28"/>
        </w:rPr>
        <w:sectPr w:rsidR="004F2F5B">
          <w:headerReference w:type="default" r:id="rId20"/>
          <w:pgSz w:w="16840" w:h="11907" w:orient="landscape" w:code="9"/>
          <w:pgMar w:top="851" w:right="1134" w:bottom="284" w:left="993" w:header="567" w:footer="342" w:gutter="0"/>
          <w:cols w:space="708"/>
          <w:docGrid w:linePitch="360"/>
        </w:sectPr>
      </w:pPr>
    </w:p>
    <w:p w14:paraId="5A2182AE" w14:textId="77777777" w:rsidR="004F2F5B" w:rsidRDefault="004F2F5B">
      <w:bookmarkStart w:id="73" w:name="_Ref321475870"/>
      <w:bookmarkStart w:id="74" w:name="_Toc398564600"/>
      <w:bookmarkStart w:id="75" w:name="_Toc399408089"/>
    </w:p>
    <w:p w14:paraId="20334E6B" w14:textId="77777777" w:rsidR="001920C8" w:rsidRDefault="001920C8" w:rsidP="001920C8">
      <w:pPr>
        <w:pStyle w:val="10"/>
        <w:numPr>
          <w:ilvl w:val="0"/>
          <w:numId w:val="17"/>
        </w:numPr>
        <w:tabs>
          <w:tab w:val="left" w:pos="426"/>
        </w:tabs>
        <w:ind w:left="0" w:firstLine="0"/>
        <w:jc w:val="both"/>
        <w:rPr>
          <w:sz w:val="28"/>
          <w:szCs w:val="28"/>
        </w:rPr>
      </w:pPr>
      <w:bookmarkStart w:id="76" w:name="_Ref317259063"/>
      <w:bookmarkStart w:id="77" w:name="_Toc398564599"/>
      <w:bookmarkStart w:id="78" w:name="_Toc399408088"/>
      <w:bookmarkStart w:id="79" w:name="_Toc514917325"/>
      <w:bookmarkStart w:id="80" w:name="_Toc24040602"/>
      <w:bookmarkStart w:id="81" w:name="_Toc91241020"/>
      <w:bookmarkStart w:id="82" w:name="_Toc147246011"/>
      <w:r w:rsidRPr="002408F9">
        <w:rPr>
          <w:sz w:val="28"/>
          <w:szCs w:val="28"/>
        </w:rPr>
        <w:t>МЕТОДИКА РАСЧЕТА ОБЕСПЕЧЕННОСТИ ФИНАНСОВЫМИ РЕСУРСАМИ УЧАСТНИКОВ ПРОЦЕДУРЫ ЗАКУПКИ</w:t>
      </w:r>
      <w:bookmarkEnd w:id="76"/>
      <w:bookmarkEnd w:id="77"/>
      <w:bookmarkEnd w:id="78"/>
      <w:bookmarkEnd w:id="79"/>
      <w:bookmarkEnd w:id="80"/>
      <w:bookmarkEnd w:id="81"/>
      <w:bookmarkEnd w:id="82"/>
    </w:p>
    <w:p w14:paraId="6B5415DE" w14:textId="77777777" w:rsidR="001920C8" w:rsidRDefault="001920C8" w:rsidP="001920C8">
      <w:pPr>
        <w:ind w:firstLine="709"/>
        <w:jc w:val="both"/>
        <w:rPr>
          <w:b/>
          <w:i/>
        </w:rPr>
      </w:pPr>
    </w:p>
    <w:p w14:paraId="13D7CBEE" w14:textId="77777777" w:rsidR="001920C8" w:rsidRDefault="001920C8" w:rsidP="001920C8">
      <w:pPr>
        <w:ind w:firstLine="709"/>
        <w:jc w:val="both"/>
        <w:rPr>
          <w:b/>
          <w:i/>
        </w:rPr>
      </w:pPr>
      <w:r w:rsidRPr="00F669C0">
        <w:rPr>
          <w:b/>
          <w:i/>
        </w:rPr>
        <w:t xml:space="preserve">Методика расчета обеспеченности финансовыми ресурсами участников </w:t>
      </w:r>
      <w:r>
        <w:rPr>
          <w:b/>
          <w:i/>
        </w:rPr>
        <w:t>закупки</w:t>
      </w:r>
      <w:r w:rsidRPr="00F669C0">
        <w:rPr>
          <w:b/>
          <w:i/>
        </w:rPr>
        <w:t xml:space="preserve"> приведен</w:t>
      </w:r>
      <w:r>
        <w:rPr>
          <w:b/>
          <w:i/>
        </w:rPr>
        <w:t>а</w:t>
      </w:r>
      <w:r w:rsidRPr="00F669C0">
        <w:rPr>
          <w:b/>
          <w:i/>
        </w:rPr>
        <w:t xml:space="preserve"> </w:t>
      </w:r>
      <w:r w:rsidRPr="00DD056B">
        <w:rPr>
          <w:b/>
          <w:i/>
        </w:rPr>
        <w:t xml:space="preserve">в </w:t>
      </w:r>
      <w:r>
        <w:rPr>
          <w:b/>
          <w:i/>
        </w:rPr>
        <w:t>приложении</w:t>
      </w:r>
      <w:r w:rsidRPr="00DD056B">
        <w:rPr>
          <w:b/>
          <w:i/>
        </w:rPr>
        <w:t xml:space="preserve"> </w:t>
      </w:r>
      <w:r>
        <w:rPr>
          <w:b/>
          <w:i/>
        </w:rPr>
        <w:t>2</w:t>
      </w:r>
      <w:r w:rsidRPr="00DD056B">
        <w:rPr>
          <w:b/>
          <w:i/>
        </w:rPr>
        <w:t xml:space="preserve"> к Части 1 Тома 1 </w:t>
      </w:r>
      <w:r>
        <w:rPr>
          <w:b/>
          <w:i/>
        </w:rPr>
        <w:t xml:space="preserve">закупочной </w:t>
      </w:r>
      <w:r w:rsidRPr="00DD056B">
        <w:rPr>
          <w:b/>
          <w:i/>
        </w:rPr>
        <w:t xml:space="preserve">документации </w:t>
      </w:r>
      <w:r>
        <w:rPr>
          <w:b/>
          <w:i/>
        </w:rPr>
        <w:t xml:space="preserve">в </w:t>
      </w:r>
      <w:r w:rsidRPr="00F669C0">
        <w:rPr>
          <w:b/>
          <w:i/>
        </w:rPr>
        <w:t>виде отдельного файла.</w:t>
      </w:r>
    </w:p>
    <w:p w14:paraId="58B71AB0" w14:textId="77777777" w:rsidR="001920C8" w:rsidRDefault="001920C8" w:rsidP="001920C8">
      <w:pPr>
        <w:ind w:firstLine="709"/>
        <w:jc w:val="both"/>
      </w:pPr>
      <w:r w:rsidRPr="00204D60">
        <w:t>В случае, если бухгалтерская (финансова</w:t>
      </w:r>
      <w:r>
        <w:t>я) отчетность участника закупки</w:t>
      </w:r>
      <w:r w:rsidRPr="00204D60">
        <w:t xml:space="preserve"> составлена в валюте, отличной от </w:t>
      </w:r>
      <w:r>
        <w:t>Казахстанского тенге</w:t>
      </w:r>
      <w:r w:rsidRPr="00204D60">
        <w:t xml:space="preserve">, то для целей расчета коэффициента соизмеримости годовой выручки от основной деятельности c суммой договора (Ксв) согласно Методике расчета обеспеченности финансовыми ресурсами участников закупки (Раздел 3 Части 1 Тома 1 закупочной документации), пересчет первоначальной цены договора, предложенной участником закупки (переменная S), в валюту бухгалтерской (финансовой) отчетности участника закупки, будет осуществляться </w:t>
      </w:r>
      <w:r w:rsidRPr="00204D60">
        <w:rPr>
          <w:rFonts w:eastAsia="Calibri"/>
          <w:lang w:eastAsia="en-US"/>
        </w:rPr>
        <w:t>через российский рубль по официальному курсу Центрального банка РФ</w:t>
      </w:r>
      <w:r w:rsidRPr="00204D60">
        <w:t xml:space="preserve"> на дату официальной публикации извещения о проведении закупки.</w:t>
      </w:r>
    </w:p>
    <w:p w14:paraId="2C324950" w14:textId="77777777" w:rsidR="001920C8" w:rsidRDefault="001920C8" w:rsidP="001920C8">
      <w:pPr>
        <w:pStyle w:val="10"/>
        <w:numPr>
          <w:ilvl w:val="0"/>
          <w:numId w:val="0"/>
        </w:numPr>
        <w:tabs>
          <w:tab w:val="left" w:pos="426"/>
        </w:tabs>
        <w:jc w:val="left"/>
        <w:rPr>
          <w:sz w:val="28"/>
          <w:szCs w:val="28"/>
        </w:rPr>
      </w:pPr>
    </w:p>
    <w:p w14:paraId="529F25ED" w14:textId="77777777" w:rsidR="004F2F5B" w:rsidRDefault="0031572D">
      <w:pPr>
        <w:pStyle w:val="10"/>
        <w:numPr>
          <w:ilvl w:val="0"/>
          <w:numId w:val="17"/>
        </w:numPr>
        <w:tabs>
          <w:tab w:val="left" w:pos="426"/>
        </w:tabs>
        <w:ind w:left="0" w:firstLine="0"/>
        <w:jc w:val="center"/>
        <w:rPr>
          <w:sz w:val="28"/>
          <w:szCs w:val="28"/>
        </w:rPr>
      </w:pPr>
      <w:bookmarkStart w:id="83" w:name="_Toc147246012"/>
      <w:r>
        <w:rPr>
          <w:sz w:val="28"/>
          <w:szCs w:val="28"/>
        </w:rPr>
        <w:t>КРИТЕРИИ И МЕТОДИКА ОЦЕНКИ ЗАЯВОК НА УЧАСТИЕ В ЗАКУПКЕ</w:t>
      </w:r>
      <w:bookmarkEnd w:id="73"/>
      <w:bookmarkEnd w:id="74"/>
      <w:bookmarkEnd w:id="75"/>
      <w:bookmarkEnd w:id="83"/>
    </w:p>
    <w:p w14:paraId="3E7ED156" w14:textId="77777777" w:rsidR="004F2F5B" w:rsidRDefault="004F2F5B">
      <w:pPr>
        <w:ind w:right="153" w:firstLine="636"/>
        <w:jc w:val="both"/>
        <w:rPr>
          <w:b/>
          <w:i/>
        </w:rPr>
      </w:pPr>
    </w:p>
    <w:p w14:paraId="22319AB9" w14:textId="77777777" w:rsidR="004F2F5B" w:rsidRDefault="0031572D">
      <w:pPr>
        <w:pStyle w:val="10"/>
        <w:numPr>
          <w:ilvl w:val="1"/>
          <w:numId w:val="17"/>
        </w:numPr>
        <w:spacing w:before="120" w:after="120"/>
        <w:ind w:hanging="216"/>
        <w:jc w:val="both"/>
        <w:rPr>
          <w:bCs/>
          <w:sz w:val="28"/>
          <w:szCs w:val="28"/>
        </w:rPr>
      </w:pPr>
      <w:bookmarkStart w:id="84" w:name="_Toc416443917"/>
      <w:bookmarkStart w:id="85" w:name="_Toc475435562"/>
      <w:bookmarkStart w:id="86" w:name="_Toc494102332"/>
      <w:bookmarkStart w:id="87" w:name="_Toc520373657"/>
      <w:bookmarkStart w:id="88" w:name="_Toc147246013"/>
      <w:r>
        <w:rPr>
          <w:bCs/>
          <w:sz w:val="28"/>
          <w:szCs w:val="28"/>
        </w:rPr>
        <w:t>Критерии оценки и их значимость</w:t>
      </w:r>
      <w:bookmarkEnd w:id="84"/>
      <w:bookmarkEnd w:id="85"/>
      <w:bookmarkEnd w:id="86"/>
      <w:bookmarkEnd w:id="87"/>
      <w:bookmarkEnd w:id="88"/>
    </w:p>
    <w:p w14:paraId="640973D0" w14:textId="2FFEA80A" w:rsidR="004F2F5B" w:rsidRDefault="0031572D">
      <w:pPr>
        <w:numPr>
          <w:ilvl w:val="0"/>
          <w:numId w:val="31"/>
        </w:numPr>
        <w:tabs>
          <w:tab w:val="left" w:pos="1134"/>
        </w:tabs>
        <w:ind w:right="68"/>
        <w:contextualSpacing/>
        <w:jc w:val="both"/>
        <w:rPr>
          <w:bCs/>
          <w:sz w:val="28"/>
          <w:szCs w:val="28"/>
        </w:rPr>
      </w:pPr>
      <w:r>
        <w:rPr>
          <w:bCs/>
          <w:sz w:val="28"/>
          <w:szCs w:val="28"/>
        </w:rPr>
        <w:t>цена договора (значимость критерия Ц </w:t>
      </w:r>
      <w:r>
        <w:rPr>
          <w:bCs/>
          <w:sz w:val="28"/>
          <w:szCs w:val="28"/>
          <w:vertAlign w:val="subscript"/>
        </w:rPr>
        <w:t>i</w:t>
      </w:r>
      <w:r w:rsidR="00FE0C55">
        <w:rPr>
          <w:bCs/>
          <w:sz w:val="28"/>
          <w:szCs w:val="28"/>
        </w:rPr>
        <w:t xml:space="preserve"> – 9</w:t>
      </w:r>
      <w:r w:rsidR="000C0727">
        <w:rPr>
          <w:bCs/>
          <w:sz w:val="28"/>
          <w:szCs w:val="28"/>
        </w:rPr>
        <w:t>5</w:t>
      </w:r>
      <w:r>
        <w:rPr>
          <w:bCs/>
          <w:sz w:val="28"/>
          <w:szCs w:val="28"/>
        </w:rPr>
        <w:t>%);</w:t>
      </w:r>
    </w:p>
    <w:p w14:paraId="59ACCCC6" w14:textId="0119B04F" w:rsidR="004F2F5B" w:rsidRDefault="0031572D">
      <w:pPr>
        <w:numPr>
          <w:ilvl w:val="0"/>
          <w:numId w:val="31"/>
        </w:numPr>
        <w:tabs>
          <w:tab w:val="left" w:pos="1134"/>
        </w:tabs>
        <w:ind w:left="0" w:firstLine="709"/>
        <w:jc w:val="both"/>
        <w:rPr>
          <w:bCs/>
          <w:sz w:val="28"/>
          <w:szCs w:val="28"/>
        </w:rPr>
      </w:pPr>
      <w:bookmarkStart w:id="89" w:name="_Toc475435563"/>
      <w:bookmarkStart w:id="90" w:name="_Toc494102333"/>
      <w:bookmarkStart w:id="91" w:name="_Toc520373658"/>
      <w:r>
        <w:rPr>
          <w:bCs/>
          <w:sz w:val="28"/>
          <w:szCs w:val="28"/>
        </w:rPr>
        <w:t>качество технического предложения (значимость критерия Т</w:t>
      </w:r>
      <w:r>
        <w:rPr>
          <w:bCs/>
          <w:sz w:val="28"/>
          <w:szCs w:val="28"/>
          <w:vertAlign w:val="subscript"/>
          <w:lang w:val="en-US"/>
        </w:rPr>
        <w:t>i</w:t>
      </w:r>
      <w:r w:rsidR="00FE0C55">
        <w:rPr>
          <w:bCs/>
          <w:sz w:val="28"/>
          <w:szCs w:val="28"/>
        </w:rPr>
        <w:t xml:space="preserve"> – </w:t>
      </w:r>
      <w:r w:rsidR="0019218C">
        <w:rPr>
          <w:bCs/>
          <w:sz w:val="28"/>
          <w:szCs w:val="28"/>
        </w:rPr>
        <w:t>5</w:t>
      </w:r>
      <w:r>
        <w:rPr>
          <w:bCs/>
          <w:sz w:val="28"/>
          <w:szCs w:val="28"/>
        </w:rPr>
        <w:t>%</w:t>
      </w:r>
      <w:r w:rsidR="0019218C">
        <w:rPr>
          <w:bCs/>
          <w:sz w:val="28"/>
          <w:szCs w:val="28"/>
        </w:rPr>
        <w:t xml:space="preserve">), в том числе. </w:t>
      </w:r>
    </w:p>
    <w:p w14:paraId="7CA22632" w14:textId="77777777" w:rsidR="004F2F5B" w:rsidRDefault="0031572D">
      <w:pPr>
        <w:pStyle w:val="10"/>
        <w:numPr>
          <w:ilvl w:val="1"/>
          <w:numId w:val="17"/>
        </w:numPr>
        <w:spacing w:before="120" w:after="120"/>
        <w:ind w:left="0" w:firstLine="709"/>
        <w:jc w:val="both"/>
        <w:rPr>
          <w:bCs/>
          <w:sz w:val="28"/>
          <w:szCs w:val="28"/>
        </w:rPr>
      </w:pPr>
      <w:bookmarkStart w:id="92" w:name="_Toc147246014"/>
      <w:r>
        <w:rPr>
          <w:bCs/>
          <w:sz w:val="28"/>
          <w:szCs w:val="28"/>
        </w:rPr>
        <w:t>Методика оценки заявок</w:t>
      </w:r>
      <w:bookmarkEnd w:id="89"/>
      <w:bookmarkEnd w:id="90"/>
      <w:bookmarkEnd w:id="91"/>
      <w:bookmarkEnd w:id="92"/>
    </w:p>
    <w:p w14:paraId="73A0429F" w14:textId="77777777" w:rsidR="004F2F5B" w:rsidRDefault="0031572D">
      <w:pPr>
        <w:widowControl w:val="0"/>
        <w:shd w:val="clear" w:color="auto" w:fill="FFFFFF"/>
        <w:tabs>
          <w:tab w:val="num" w:pos="0"/>
          <w:tab w:val="left" w:pos="1134"/>
          <w:tab w:val="left" w:pos="1418"/>
        </w:tabs>
        <w:ind w:firstLine="709"/>
        <w:jc w:val="both"/>
        <w:rPr>
          <w:sz w:val="28"/>
          <w:szCs w:val="28"/>
        </w:rPr>
      </w:pPr>
      <w:r>
        <w:rPr>
          <w:sz w:val="28"/>
          <w:szCs w:val="28"/>
        </w:rPr>
        <w:t>Рейтинг заявки участника закупки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14:paraId="6628D4B5" w14:textId="77777777" w:rsidR="004F2F5B" w:rsidRDefault="0031572D">
      <w:pPr>
        <w:ind w:right="153" w:firstLine="709"/>
        <w:jc w:val="both"/>
        <w:rPr>
          <w:bCs/>
          <w:sz w:val="28"/>
          <w:szCs w:val="28"/>
        </w:rPr>
      </w:pPr>
      <w:r>
        <w:rPr>
          <w:sz w:val="28"/>
          <w:szCs w:val="28"/>
        </w:rPr>
        <w:t>Если какой-либо критерий имеет подкритерии, то выставляются оценки по каждому подкритерию, общая о</w:t>
      </w:r>
      <w:r>
        <w:rPr>
          <w:bCs/>
          <w:sz w:val="28"/>
          <w:szCs w:val="28"/>
        </w:rPr>
        <w:t>ценка по указанному критерию складывается из суммы оценок по подкритериям данного критерия с учетом значимости (веса) подкритериев.</w:t>
      </w:r>
    </w:p>
    <w:p w14:paraId="477502D6" w14:textId="77777777" w:rsidR="004F2F5B" w:rsidRDefault="0031572D">
      <w:pPr>
        <w:ind w:right="153" w:firstLine="709"/>
        <w:jc w:val="both"/>
        <w:rPr>
          <w:sz w:val="28"/>
          <w:szCs w:val="28"/>
        </w:rPr>
      </w:pPr>
      <w:r>
        <w:rPr>
          <w:sz w:val="28"/>
          <w:szCs w:val="28"/>
        </w:rPr>
        <w:t xml:space="preserve">Рейтинг заявки </w:t>
      </w:r>
      <w:r>
        <w:rPr>
          <w:sz w:val="28"/>
          <w:szCs w:val="28"/>
          <w:lang w:val="en-US"/>
        </w:rPr>
        <w:t>i</w:t>
      </w:r>
      <w:r>
        <w:rPr>
          <w:sz w:val="28"/>
          <w:szCs w:val="28"/>
        </w:rPr>
        <w:t xml:space="preserve">-го участника закупки определяется по формуле: </w:t>
      </w:r>
    </w:p>
    <w:p w14:paraId="6EFAB8D6" w14:textId="77777777" w:rsidR="004F2F5B" w:rsidRDefault="004F2F5B">
      <w:pPr>
        <w:ind w:right="153" w:firstLine="709"/>
        <w:jc w:val="both"/>
        <w:rPr>
          <w:sz w:val="28"/>
          <w:szCs w:val="28"/>
        </w:rPr>
      </w:pPr>
    </w:p>
    <w:p w14:paraId="2391D591" w14:textId="77777777" w:rsidR="004F2F5B" w:rsidRDefault="0031572D">
      <w:pPr>
        <w:ind w:right="153" w:firstLine="709"/>
        <w:rPr>
          <w:sz w:val="28"/>
          <w:szCs w:val="28"/>
          <w:lang w:val="en-US"/>
        </w:rPr>
      </w:pPr>
      <w:r>
        <w:rPr>
          <w:sz w:val="28"/>
          <w:szCs w:val="28"/>
          <w:lang w:val="en-US"/>
        </w:rPr>
        <w:t>R</w:t>
      </w:r>
      <w:r>
        <w:rPr>
          <w:bCs/>
          <w:sz w:val="28"/>
          <w:szCs w:val="28"/>
          <w:lang w:val="en-US"/>
        </w:rPr>
        <w:t xml:space="preserve"> </w:t>
      </w:r>
      <w:r>
        <w:rPr>
          <w:bCs/>
          <w:sz w:val="28"/>
          <w:szCs w:val="28"/>
          <w:vertAlign w:val="subscript"/>
          <w:lang w:val="en-US"/>
        </w:rPr>
        <w:t xml:space="preserve">i </w:t>
      </w:r>
      <w:r>
        <w:rPr>
          <w:bCs/>
          <w:sz w:val="28"/>
          <w:szCs w:val="28"/>
          <w:lang w:val="en-US"/>
        </w:rPr>
        <w:t xml:space="preserve">= </w:t>
      </w:r>
      <w:r>
        <w:rPr>
          <w:bCs/>
          <w:sz w:val="28"/>
          <w:szCs w:val="28"/>
        </w:rPr>
        <w:t>БЦ</w:t>
      </w:r>
      <w:r>
        <w:rPr>
          <w:bCs/>
          <w:sz w:val="28"/>
          <w:szCs w:val="28"/>
          <w:lang w:val="en-US"/>
        </w:rPr>
        <w:t xml:space="preserve"> </w:t>
      </w:r>
      <w:r>
        <w:rPr>
          <w:bCs/>
          <w:sz w:val="28"/>
          <w:szCs w:val="28"/>
          <w:vertAlign w:val="subscript"/>
          <w:lang w:val="en-US"/>
        </w:rPr>
        <w:t xml:space="preserve">i </w:t>
      </w:r>
      <w:r>
        <w:rPr>
          <w:bCs/>
          <w:sz w:val="28"/>
          <w:szCs w:val="28"/>
          <w:lang w:val="en-US"/>
        </w:rPr>
        <w:t xml:space="preserve"> </w:t>
      </w:r>
      <w:r>
        <w:rPr>
          <w:sz w:val="28"/>
          <w:szCs w:val="28"/>
          <w:lang w:val="en-US"/>
        </w:rPr>
        <w:t>*</w:t>
      </w:r>
      <w:r>
        <w:rPr>
          <w:bCs/>
          <w:sz w:val="28"/>
          <w:szCs w:val="28"/>
          <w:lang w:val="en-US"/>
        </w:rPr>
        <w:t xml:space="preserve"> V</w:t>
      </w:r>
      <w:r>
        <w:rPr>
          <w:bCs/>
          <w:sz w:val="28"/>
          <w:szCs w:val="28"/>
          <w:vertAlign w:val="subscript"/>
        </w:rPr>
        <w:t>ц</w:t>
      </w:r>
      <w:r>
        <w:rPr>
          <w:bCs/>
          <w:sz w:val="28"/>
          <w:szCs w:val="28"/>
          <w:vertAlign w:val="subscript"/>
          <w:lang w:val="en-US"/>
        </w:rPr>
        <w:t xml:space="preserve"> </w:t>
      </w:r>
      <w:r>
        <w:rPr>
          <w:bCs/>
          <w:sz w:val="28"/>
          <w:szCs w:val="28"/>
          <w:lang w:val="en-US"/>
        </w:rPr>
        <w:t xml:space="preserve"> + </w:t>
      </w:r>
      <w:r>
        <w:rPr>
          <w:bCs/>
          <w:sz w:val="28"/>
          <w:szCs w:val="28"/>
        </w:rPr>
        <w:t>БТ</w:t>
      </w:r>
      <w:r>
        <w:rPr>
          <w:bCs/>
          <w:sz w:val="28"/>
          <w:szCs w:val="28"/>
          <w:lang w:val="en-US"/>
        </w:rPr>
        <w:t xml:space="preserve"> </w:t>
      </w:r>
      <w:r>
        <w:rPr>
          <w:bCs/>
          <w:sz w:val="28"/>
          <w:szCs w:val="28"/>
          <w:vertAlign w:val="subscript"/>
          <w:lang w:val="en-US"/>
        </w:rPr>
        <w:t xml:space="preserve">i </w:t>
      </w:r>
      <w:r>
        <w:rPr>
          <w:bCs/>
          <w:sz w:val="28"/>
          <w:szCs w:val="28"/>
          <w:lang w:val="en-US"/>
        </w:rPr>
        <w:t xml:space="preserve"> </w:t>
      </w:r>
      <w:r>
        <w:rPr>
          <w:sz w:val="28"/>
          <w:szCs w:val="28"/>
          <w:lang w:val="en-US"/>
        </w:rPr>
        <w:t>*</w:t>
      </w:r>
      <w:r>
        <w:rPr>
          <w:bCs/>
          <w:sz w:val="28"/>
          <w:szCs w:val="28"/>
          <w:lang w:val="en-US"/>
        </w:rPr>
        <w:t xml:space="preserve"> V</w:t>
      </w:r>
      <w:r>
        <w:rPr>
          <w:bCs/>
          <w:sz w:val="28"/>
          <w:szCs w:val="28"/>
          <w:vertAlign w:val="subscript"/>
        </w:rPr>
        <w:t>т</w:t>
      </w:r>
      <w:r>
        <w:rPr>
          <w:bCs/>
          <w:sz w:val="28"/>
          <w:szCs w:val="28"/>
          <w:lang w:val="en-US"/>
        </w:rPr>
        <w:t>;</w:t>
      </w:r>
    </w:p>
    <w:p w14:paraId="2CBADDD7" w14:textId="77777777" w:rsidR="004F2F5B" w:rsidRDefault="0031572D">
      <w:pPr>
        <w:ind w:right="153" w:firstLine="709"/>
        <w:rPr>
          <w:bCs/>
          <w:sz w:val="28"/>
          <w:szCs w:val="28"/>
        </w:rPr>
      </w:pPr>
      <w:r>
        <w:rPr>
          <w:bCs/>
          <w:sz w:val="28"/>
          <w:szCs w:val="28"/>
        </w:rPr>
        <w:t xml:space="preserve">где </w:t>
      </w:r>
      <w:r>
        <w:rPr>
          <w:bCs/>
          <w:sz w:val="28"/>
          <w:szCs w:val="28"/>
          <w:lang w:val="en-US"/>
        </w:rPr>
        <w:t>V</w:t>
      </w:r>
      <w:r>
        <w:rPr>
          <w:bCs/>
          <w:sz w:val="28"/>
          <w:szCs w:val="28"/>
        </w:rPr>
        <w:t xml:space="preserve"> – значимость (вес) соответствующего критерия,</w:t>
      </w:r>
    </w:p>
    <w:p w14:paraId="17DD437F" w14:textId="77777777" w:rsidR="004F2F5B" w:rsidRDefault="0031572D">
      <w:pPr>
        <w:ind w:right="153" w:firstLine="709"/>
        <w:rPr>
          <w:sz w:val="28"/>
          <w:szCs w:val="28"/>
        </w:rPr>
      </w:pPr>
      <w:r>
        <w:rPr>
          <w:bCs/>
          <w:sz w:val="28"/>
          <w:szCs w:val="28"/>
        </w:rPr>
        <w:t>БЦ, БТ – оценка (балл) соответствующего критерия.</w:t>
      </w:r>
    </w:p>
    <w:p w14:paraId="1E731011" w14:textId="77777777" w:rsidR="004F2F5B" w:rsidRDefault="0031572D">
      <w:pPr>
        <w:ind w:right="153" w:firstLine="709"/>
        <w:jc w:val="both"/>
        <w:rPr>
          <w:bCs/>
          <w:sz w:val="28"/>
          <w:szCs w:val="28"/>
        </w:rPr>
      </w:pPr>
      <w:r>
        <w:rPr>
          <w:sz w:val="28"/>
          <w:szCs w:val="28"/>
        </w:rPr>
        <w:t xml:space="preserve">Совокупная значимость всех установленных в документации о закупке критериев равна 100 процентам. Максимальная оценка в баллах по критерию </w:t>
      </w:r>
      <w:r>
        <w:rPr>
          <w:bCs/>
          <w:sz w:val="28"/>
          <w:szCs w:val="28"/>
        </w:rPr>
        <w:t>Ц</w:t>
      </w:r>
      <w:r>
        <w:rPr>
          <w:bCs/>
          <w:sz w:val="28"/>
          <w:szCs w:val="28"/>
          <w:vertAlign w:val="subscript"/>
        </w:rPr>
        <w:t xml:space="preserve"> </w:t>
      </w:r>
      <w:r>
        <w:rPr>
          <w:bCs/>
          <w:sz w:val="28"/>
          <w:szCs w:val="28"/>
          <w:vertAlign w:val="subscript"/>
          <w:lang w:val="en-US"/>
        </w:rPr>
        <w:t>i</w:t>
      </w:r>
      <w:r>
        <w:rPr>
          <w:bCs/>
          <w:sz w:val="28"/>
          <w:szCs w:val="28"/>
        </w:rPr>
        <w:t>, Т</w:t>
      </w:r>
      <w:r>
        <w:rPr>
          <w:bCs/>
          <w:sz w:val="28"/>
          <w:szCs w:val="28"/>
          <w:vertAlign w:val="subscript"/>
          <w:lang w:val="en-US"/>
        </w:rPr>
        <w:t>i</w:t>
      </w:r>
      <w:r>
        <w:rPr>
          <w:bCs/>
          <w:sz w:val="28"/>
          <w:szCs w:val="28"/>
          <w:vertAlign w:val="subscript"/>
        </w:rPr>
        <w:t xml:space="preserve"> </w:t>
      </w:r>
      <w:r>
        <w:rPr>
          <w:bCs/>
          <w:sz w:val="28"/>
          <w:szCs w:val="28"/>
        </w:rPr>
        <w:t xml:space="preserve"> – 100 баллов.</w:t>
      </w:r>
    </w:p>
    <w:p w14:paraId="3F3C271B" w14:textId="77777777" w:rsidR="004F2F5B" w:rsidRDefault="004F2F5B">
      <w:pPr>
        <w:ind w:right="153" w:firstLine="709"/>
        <w:jc w:val="both"/>
        <w:rPr>
          <w:bCs/>
          <w:sz w:val="28"/>
          <w:szCs w:val="28"/>
        </w:rPr>
      </w:pPr>
    </w:p>
    <w:p w14:paraId="01B502DD" w14:textId="77777777" w:rsidR="004F2F5B" w:rsidRDefault="004F2F5B">
      <w:pPr>
        <w:ind w:right="153" w:firstLine="709"/>
        <w:jc w:val="both"/>
        <w:rPr>
          <w:bCs/>
          <w:sz w:val="28"/>
          <w:szCs w:val="28"/>
        </w:rPr>
      </w:pPr>
    </w:p>
    <w:p w14:paraId="183B99C6" w14:textId="77777777" w:rsidR="004F2F5B" w:rsidRDefault="0031572D">
      <w:pPr>
        <w:ind w:right="153" w:firstLine="709"/>
        <w:jc w:val="center"/>
        <w:rPr>
          <w:b/>
          <w:bCs/>
          <w:sz w:val="28"/>
          <w:szCs w:val="28"/>
        </w:rPr>
      </w:pPr>
      <w:bookmarkStart w:id="93" w:name="_Ref410314757"/>
      <w:bookmarkStart w:id="94" w:name="_Toc456961799"/>
      <w:bookmarkStart w:id="95" w:name="_Toc505263041"/>
      <w:bookmarkStart w:id="96" w:name="_Toc518465900"/>
      <w:r>
        <w:rPr>
          <w:b/>
          <w:bCs/>
          <w:sz w:val="28"/>
          <w:szCs w:val="28"/>
        </w:rPr>
        <w:t>Оценка по критерию «цена договора»</w:t>
      </w:r>
      <w:bookmarkEnd w:id="93"/>
      <w:bookmarkEnd w:id="94"/>
      <w:bookmarkEnd w:id="95"/>
      <w:bookmarkEnd w:id="96"/>
    </w:p>
    <w:p w14:paraId="41871155" w14:textId="77777777" w:rsidR="004F2F5B" w:rsidRDefault="0031572D">
      <w:pPr>
        <w:autoSpaceDE w:val="0"/>
        <w:autoSpaceDN w:val="0"/>
        <w:adjustRightInd w:val="0"/>
        <w:ind w:right="68" w:firstLine="709"/>
        <w:jc w:val="both"/>
        <w:rPr>
          <w:bCs/>
          <w:sz w:val="28"/>
          <w:szCs w:val="28"/>
        </w:rPr>
      </w:pPr>
      <w:r>
        <w:rPr>
          <w:bCs/>
          <w:sz w:val="28"/>
          <w:szCs w:val="28"/>
        </w:rPr>
        <w:t>В качестве единого базиса сравнения ценовых предложений используются цены предложений участников с учетом всех налогов, сборов и прочих расходов.</w:t>
      </w:r>
    </w:p>
    <w:p w14:paraId="75B0B089" w14:textId="77777777" w:rsidR="004F2F5B" w:rsidRDefault="004F2F5B">
      <w:pPr>
        <w:autoSpaceDE w:val="0"/>
        <w:autoSpaceDN w:val="0"/>
        <w:adjustRightInd w:val="0"/>
        <w:ind w:right="68" w:firstLine="709"/>
        <w:jc w:val="both"/>
        <w:rPr>
          <w:b/>
          <w:i/>
        </w:rPr>
      </w:pPr>
    </w:p>
    <w:tbl>
      <w:tblPr>
        <w:tblW w:w="0" w:type="auto"/>
        <w:jc w:val="center"/>
        <w:tblLayout w:type="fixed"/>
        <w:tblLook w:val="0000" w:firstRow="0" w:lastRow="0" w:firstColumn="0" w:lastColumn="0" w:noHBand="0" w:noVBand="0"/>
      </w:tblPr>
      <w:tblGrid>
        <w:gridCol w:w="1312"/>
        <w:gridCol w:w="1079"/>
        <w:gridCol w:w="1044"/>
      </w:tblGrid>
      <w:tr w:rsidR="004F2F5B" w14:paraId="2318953D" w14:textId="77777777">
        <w:trPr>
          <w:cantSplit/>
          <w:trHeight w:val="272"/>
          <w:jc w:val="center"/>
        </w:trPr>
        <w:tc>
          <w:tcPr>
            <w:tcW w:w="1312" w:type="dxa"/>
            <w:vMerge w:val="restart"/>
            <w:vAlign w:val="center"/>
          </w:tcPr>
          <w:p w14:paraId="16715CA0" w14:textId="77777777" w:rsidR="004F2F5B" w:rsidRDefault="0031572D">
            <w:pPr>
              <w:jc w:val="right"/>
              <w:rPr>
                <w:sz w:val="28"/>
                <w:szCs w:val="28"/>
              </w:rPr>
            </w:pPr>
            <w:r>
              <w:rPr>
                <w:bCs/>
                <w:sz w:val="28"/>
                <w:szCs w:val="28"/>
              </w:rPr>
              <w:lastRenderedPageBreak/>
              <w:t xml:space="preserve">БЦ </w:t>
            </w:r>
            <w:r>
              <w:rPr>
                <w:bCs/>
                <w:sz w:val="28"/>
                <w:szCs w:val="28"/>
                <w:vertAlign w:val="subscript"/>
                <w:lang w:val="en-US"/>
              </w:rPr>
              <w:t>i</w:t>
            </w:r>
            <w:r>
              <w:rPr>
                <w:sz w:val="28"/>
                <w:szCs w:val="28"/>
              </w:rPr>
              <w:t xml:space="preserve"> =</w:t>
            </w:r>
          </w:p>
        </w:tc>
        <w:tc>
          <w:tcPr>
            <w:tcW w:w="1079" w:type="dxa"/>
            <w:tcBorders>
              <w:bottom w:val="single" w:sz="4" w:space="0" w:color="auto"/>
            </w:tcBorders>
          </w:tcPr>
          <w:p w14:paraId="15FB2C7C" w14:textId="77777777" w:rsidR="004F2F5B" w:rsidRDefault="0031572D">
            <w:pPr>
              <w:ind w:hanging="33"/>
              <w:jc w:val="center"/>
              <w:rPr>
                <w:sz w:val="28"/>
                <w:szCs w:val="28"/>
              </w:rPr>
            </w:pPr>
            <w:r>
              <w:rPr>
                <w:sz w:val="28"/>
                <w:szCs w:val="28"/>
              </w:rPr>
              <w:t>Ц</w:t>
            </w:r>
            <w:r>
              <w:rPr>
                <w:sz w:val="28"/>
                <w:szCs w:val="28"/>
                <w:vertAlign w:val="subscript"/>
              </w:rPr>
              <w:t xml:space="preserve"> </w:t>
            </w:r>
            <w:r>
              <w:rPr>
                <w:sz w:val="28"/>
                <w:szCs w:val="28"/>
                <w:vertAlign w:val="subscript"/>
                <w:lang w:val="en-US"/>
              </w:rPr>
              <w:t>min</w:t>
            </w:r>
            <w:r>
              <w:rPr>
                <w:sz w:val="28"/>
                <w:szCs w:val="28"/>
                <w:vertAlign w:val="subscript"/>
              </w:rPr>
              <w:t xml:space="preserve"> </w:t>
            </w:r>
            <w:r>
              <w:rPr>
                <w:sz w:val="28"/>
                <w:szCs w:val="28"/>
              </w:rPr>
              <w:t xml:space="preserve"> </w:t>
            </w:r>
          </w:p>
        </w:tc>
        <w:tc>
          <w:tcPr>
            <w:tcW w:w="1044" w:type="dxa"/>
            <w:vMerge w:val="restart"/>
            <w:vAlign w:val="center"/>
          </w:tcPr>
          <w:p w14:paraId="5FE65A07" w14:textId="77777777" w:rsidR="004F2F5B" w:rsidRDefault="0031572D">
            <w:pPr>
              <w:rPr>
                <w:sz w:val="28"/>
                <w:szCs w:val="28"/>
              </w:rPr>
            </w:pPr>
            <w:r>
              <w:rPr>
                <w:bCs/>
                <w:sz w:val="28"/>
                <w:szCs w:val="28"/>
              </w:rPr>
              <w:t>* 100</w:t>
            </w:r>
          </w:p>
        </w:tc>
      </w:tr>
      <w:tr w:rsidR="004F2F5B" w14:paraId="0394DAB7" w14:textId="77777777">
        <w:trPr>
          <w:cantSplit/>
          <w:trHeight w:val="161"/>
          <w:jc w:val="center"/>
        </w:trPr>
        <w:tc>
          <w:tcPr>
            <w:tcW w:w="1312" w:type="dxa"/>
            <w:vMerge/>
          </w:tcPr>
          <w:p w14:paraId="0121FEB6" w14:textId="77777777" w:rsidR="004F2F5B" w:rsidRDefault="004F2F5B">
            <w:pPr>
              <w:ind w:firstLine="709"/>
              <w:rPr>
                <w:sz w:val="28"/>
                <w:szCs w:val="28"/>
              </w:rPr>
            </w:pPr>
          </w:p>
        </w:tc>
        <w:tc>
          <w:tcPr>
            <w:tcW w:w="1079" w:type="dxa"/>
            <w:tcBorders>
              <w:top w:val="single" w:sz="4" w:space="0" w:color="auto"/>
            </w:tcBorders>
          </w:tcPr>
          <w:p w14:paraId="10352C6A" w14:textId="77777777" w:rsidR="004F2F5B" w:rsidRDefault="0031572D">
            <w:pPr>
              <w:ind w:firstLine="108"/>
              <w:jc w:val="center"/>
              <w:rPr>
                <w:sz w:val="28"/>
                <w:szCs w:val="28"/>
              </w:rPr>
            </w:pPr>
            <w:r>
              <w:rPr>
                <w:sz w:val="28"/>
                <w:szCs w:val="28"/>
              </w:rPr>
              <w:t>Ц</w:t>
            </w:r>
            <w:r>
              <w:rPr>
                <w:sz w:val="28"/>
                <w:szCs w:val="28"/>
                <w:vertAlign w:val="subscript"/>
              </w:rPr>
              <w:t xml:space="preserve"> </w:t>
            </w:r>
            <w:r>
              <w:rPr>
                <w:sz w:val="28"/>
                <w:szCs w:val="28"/>
                <w:vertAlign w:val="subscript"/>
                <w:lang w:val="en-US"/>
              </w:rPr>
              <w:t>i</w:t>
            </w:r>
          </w:p>
        </w:tc>
        <w:tc>
          <w:tcPr>
            <w:tcW w:w="1044" w:type="dxa"/>
            <w:vMerge/>
          </w:tcPr>
          <w:p w14:paraId="62F59CFF" w14:textId="77777777" w:rsidR="004F2F5B" w:rsidRDefault="004F2F5B">
            <w:pPr>
              <w:ind w:firstLine="709"/>
              <w:rPr>
                <w:sz w:val="28"/>
                <w:szCs w:val="28"/>
              </w:rPr>
            </w:pPr>
          </w:p>
        </w:tc>
      </w:tr>
    </w:tbl>
    <w:p w14:paraId="009741DA" w14:textId="77777777" w:rsidR="004F2F5B" w:rsidRDefault="004F2F5B">
      <w:pPr>
        <w:ind w:right="153" w:firstLine="709"/>
        <w:jc w:val="center"/>
        <w:rPr>
          <w:bCs/>
          <w:sz w:val="28"/>
          <w:szCs w:val="28"/>
        </w:rPr>
      </w:pPr>
    </w:p>
    <w:p w14:paraId="45C5F17B" w14:textId="77777777" w:rsidR="004F2F5B" w:rsidRDefault="0031572D">
      <w:pPr>
        <w:pStyle w:val="af4"/>
        <w:tabs>
          <w:tab w:val="left" w:pos="0"/>
          <w:tab w:val="left" w:pos="1062"/>
          <w:tab w:val="left" w:pos="1985"/>
          <w:tab w:val="left" w:pos="2268"/>
        </w:tabs>
        <w:spacing w:before="0" w:beforeAutospacing="0" w:after="0" w:afterAutospacing="0"/>
        <w:ind w:firstLine="709"/>
        <w:jc w:val="both"/>
        <w:rPr>
          <w:sz w:val="28"/>
          <w:szCs w:val="28"/>
        </w:rPr>
      </w:pPr>
      <w:r>
        <w:rPr>
          <w:sz w:val="28"/>
          <w:szCs w:val="28"/>
        </w:rPr>
        <w:t>где:  </w:t>
      </w:r>
      <w:r>
        <w:rPr>
          <w:bCs/>
          <w:sz w:val="28"/>
          <w:szCs w:val="28"/>
        </w:rPr>
        <w:t>БЦ</w:t>
      </w:r>
      <w:r>
        <w:rPr>
          <w:bCs/>
          <w:sz w:val="28"/>
          <w:szCs w:val="28"/>
          <w:vertAlign w:val="subscript"/>
        </w:rPr>
        <w:t xml:space="preserve"> </w:t>
      </w:r>
      <w:r>
        <w:rPr>
          <w:bCs/>
          <w:sz w:val="28"/>
          <w:szCs w:val="28"/>
          <w:vertAlign w:val="subscript"/>
          <w:lang w:val="en-US"/>
        </w:rPr>
        <w:t>i</w:t>
      </w:r>
      <w:r>
        <w:rPr>
          <w:bCs/>
          <w:sz w:val="28"/>
          <w:szCs w:val="28"/>
          <w:vertAlign w:val="subscript"/>
        </w:rPr>
        <w:t xml:space="preserve"> </w:t>
      </w:r>
      <w:r>
        <w:rPr>
          <w:bCs/>
          <w:sz w:val="28"/>
          <w:szCs w:val="28"/>
        </w:rPr>
        <w:tab/>
        <w:t xml:space="preserve">– </w:t>
      </w:r>
      <w:r>
        <w:rPr>
          <w:bCs/>
          <w:sz w:val="28"/>
          <w:szCs w:val="28"/>
        </w:rPr>
        <w:tab/>
      </w:r>
      <w:r>
        <w:rPr>
          <w:sz w:val="28"/>
          <w:szCs w:val="28"/>
        </w:rPr>
        <w:t xml:space="preserve">оценка по критерию «цена </w:t>
      </w:r>
      <w:r>
        <w:rPr>
          <w:bCs/>
          <w:sz w:val="28"/>
          <w:szCs w:val="28"/>
        </w:rPr>
        <w:t>договора</w:t>
      </w:r>
      <w:r>
        <w:rPr>
          <w:sz w:val="28"/>
          <w:szCs w:val="28"/>
        </w:rPr>
        <w:t xml:space="preserve">» </w:t>
      </w:r>
      <w:r>
        <w:rPr>
          <w:sz w:val="28"/>
          <w:szCs w:val="28"/>
          <w:lang w:val="en-US"/>
        </w:rPr>
        <w:t>i</w:t>
      </w:r>
      <w:r>
        <w:rPr>
          <w:sz w:val="28"/>
          <w:szCs w:val="28"/>
        </w:rPr>
        <w:t>-го участника закупки, баллы,</w:t>
      </w:r>
    </w:p>
    <w:p w14:paraId="55CDD8BF" w14:textId="3C93577F" w:rsidR="004F2F5B" w:rsidRDefault="0031572D">
      <w:pPr>
        <w:pStyle w:val="af4"/>
        <w:tabs>
          <w:tab w:val="left" w:pos="0"/>
          <w:tab w:val="left" w:pos="1062"/>
          <w:tab w:val="left" w:pos="1134"/>
          <w:tab w:val="left" w:pos="1276"/>
          <w:tab w:val="left" w:pos="1843"/>
          <w:tab w:val="left" w:pos="2268"/>
        </w:tabs>
        <w:spacing w:before="0" w:beforeAutospacing="0" w:after="0" w:afterAutospacing="0"/>
        <w:ind w:firstLine="709"/>
        <w:jc w:val="both"/>
        <w:rPr>
          <w:sz w:val="28"/>
          <w:szCs w:val="28"/>
        </w:rPr>
      </w:pPr>
      <w:r>
        <w:rPr>
          <w:bCs/>
          <w:sz w:val="28"/>
          <w:szCs w:val="28"/>
        </w:rPr>
        <w:t>Ц</w:t>
      </w:r>
      <w:r>
        <w:rPr>
          <w:bCs/>
          <w:sz w:val="28"/>
          <w:szCs w:val="28"/>
          <w:vertAlign w:val="subscript"/>
        </w:rPr>
        <w:t xml:space="preserve"> </w:t>
      </w:r>
      <w:r>
        <w:rPr>
          <w:bCs/>
          <w:sz w:val="28"/>
          <w:szCs w:val="28"/>
          <w:vertAlign w:val="subscript"/>
          <w:lang w:val="en-US"/>
        </w:rPr>
        <w:t>i</w:t>
      </w:r>
      <w:r>
        <w:rPr>
          <w:sz w:val="28"/>
          <w:szCs w:val="28"/>
        </w:rPr>
        <w:t xml:space="preserve"> </w:t>
      </w:r>
      <w:r>
        <w:rPr>
          <w:bCs/>
          <w:sz w:val="28"/>
          <w:szCs w:val="28"/>
        </w:rPr>
        <w:tab/>
        <w:t xml:space="preserve">– </w:t>
      </w:r>
      <w:r>
        <w:rPr>
          <w:bCs/>
          <w:sz w:val="28"/>
          <w:szCs w:val="28"/>
        </w:rPr>
        <w:tab/>
        <w:t xml:space="preserve">предложение участника закупки о цене договора, указанной в заявке </w:t>
      </w:r>
      <w:r>
        <w:rPr>
          <w:sz w:val="28"/>
          <w:szCs w:val="28"/>
          <w:lang w:val="en-US"/>
        </w:rPr>
        <w:t>i</w:t>
      </w:r>
      <w:r>
        <w:rPr>
          <w:sz w:val="28"/>
          <w:szCs w:val="28"/>
        </w:rPr>
        <w:t xml:space="preserve">-го участника закупки, </w:t>
      </w:r>
      <w:r w:rsidR="001920C8">
        <w:rPr>
          <w:sz w:val="28"/>
          <w:szCs w:val="28"/>
          <w:lang w:val="en-US"/>
        </w:rPr>
        <w:t>KZT</w:t>
      </w:r>
      <w:r>
        <w:rPr>
          <w:sz w:val="28"/>
          <w:szCs w:val="28"/>
        </w:rPr>
        <w:t xml:space="preserve"> с НДС,</w:t>
      </w:r>
    </w:p>
    <w:p w14:paraId="5500ED41" w14:textId="1189E101" w:rsidR="004F2F5B" w:rsidRDefault="0031572D">
      <w:pPr>
        <w:pStyle w:val="af4"/>
        <w:tabs>
          <w:tab w:val="left" w:pos="0"/>
          <w:tab w:val="left" w:pos="1062"/>
          <w:tab w:val="left" w:pos="1276"/>
          <w:tab w:val="left" w:pos="1418"/>
          <w:tab w:val="left" w:pos="1843"/>
          <w:tab w:val="left" w:pos="2268"/>
        </w:tabs>
        <w:spacing w:before="0" w:beforeAutospacing="0" w:after="0" w:afterAutospacing="0"/>
        <w:ind w:firstLine="709"/>
        <w:jc w:val="both"/>
        <w:rPr>
          <w:sz w:val="28"/>
          <w:szCs w:val="28"/>
        </w:rPr>
      </w:pPr>
      <w:r>
        <w:rPr>
          <w:bCs/>
          <w:sz w:val="28"/>
          <w:szCs w:val="28"/>
        </w:rPr>
        <w:t xml:space="preserve">Ц </w:t>
      </w:r>
      <w:r>
        <w:rPr>
          <w:bCs/>
          <w:sz w:val="28"/>
          <w:szCs w:val="28"/>
          <w:vertAlign w:val="subscript"/>
          <w:lang w:val="en-US"/>
        </w:rPr>
        <w:t>min</w:t>
      </w:r>
      <w:r>
        <w:rPr>
          <w:sz w:val="28"/>
          <w:szCs w:val="28"/>
        </w:rPr>
        <w:t xml:space="preserve"> </w:t>
      </w:r>
      <w:r>
        <w:rPr>
          <w:bCs/>
          <w:sz w:val="28"/>
          <w:szCs w:val="28"/>
        </w:rPr>
        <w:tab/>
        <w:t>–</w:t>
      </w:r>
      <w:r>
        <w:rPr>
          <w:sz w:val="28"/>
          <w:szCs w:val="28"/>
        </w:rPr>
        <w:tab/>
        <w:t xml:space="preserve">минимальное </w:t>
      </w:r>
      <w:r>
        <w:rPr>
          <w:bCs/>
          <w:sz w:val="28"/>
          <w:szCs w:val="28"/>
        </w:rPr>
        <w:t xml:space="preserve">предложение участника закупки о цене договора, указанной в заявке </w:t>
      </w:r>
      <w:r>
        <w:rPr>
          <w:sz w:val="28"/>
          <w:szCs w:val="28"/>
        </w:rPr>
        <w:t xml:space="preserve">из представленных допущенными участниками закупки предложений, </w:t>
      </w:r>
      <w:r w:rsidR="001920C8">
        <w:rPr>
          <w:sz w:val="28"/>
          <w:szCs w:val="28"/>
          <w:lang w:val="en-US"/>
        </w:rPr>
        <w:t>KZT</w:t>
      </w:r>
      <w:r>
        <w:rPr>
          <w:sz w:val="28"/>
          <w:szCs w:val="28"/>
        </w:rPr>
        <w:t xml:space="preserve"> с НДС.</w:t>
      </w:r>
    </w:p>
    <w:p w14:paraId="1F9AB699" w14:textId="77777777" w:rsidR="004F2F5B" w:rsidRDefault="004F2F5B">
      <w:pPr>
        <w:ind w:right="153" w:firstLine="709"/>
        <w:jc w:val="center"/>
        <w:rPr>
          <w:sz w:val="28"/>
          <w:szCs w:val="28"/>
        </w:rPr>
      </w:pPr>
    </w:p>
    <w:p w14:paraId="0D5BD936" w14:textId="77777777" w:rsidR="004F2F5B" w:rsidRDefault="004F2F5B">
      <w:pPr>
        <w:ind w:right="153" w:firstLine="709"/>
        <w:jc w:val="center"/>
        <w:rPr>
          <w:sz w:val="28"/>
          <w:szCs w:val="28"/>
        </w:rPr>
      </w:pPr>
    </w:p>
    <w:p w14:paraId="17A8A6FD" w14:textId="77777777" w:rsidR="004F2F5B" w:rsidRDefault="0031572D">
      <w:pPr>
        <w:ind w:right="153" w:firstLine="636"/>
        <w:jc w:val="center"/>
        <w:rPr>
          <w:b/>
          <w:bCs/>
          <w:sz w:val="28"/>
          <w:szCs w:val="28"/>
        </w:rPr>
      </w:pPr>
      <w:bookmarkStart w:id="97" w:name="_Toc475435565"/>
      <w:r>
        <w:rPr>
          <w:b/>
          <w:bCs/>
          <w:sz w:val="28"/>
          <w:szCs w:val="28"/>
        </w:rPr>
        <w:t>Оценка по критерию «качество технического предложения»</w:t>
      </w:r>
      <w:bookmarkEnd w:id="97"/>
    </w:p>
    <w:p w14:paraId="3C1AFE7E" w14:textId="77777777" w:rsidR="004F2F5B" w:rsidRDefault="004F2F5B">
      <w:pPr>
        <w:ind w:right="153" w:firstLine="636"/>
        <w:jc w:val="center"/>
        <w:rPr>
          <w:b/>
          <w:bCs/>
          <w:sz w:val="28"/>
          <w:szCs w:val="28"/>
        </w:rPr>
      </w:pPr>
    </w:p>
    <w:p w14:paraId="72A205A8" w14:textId="77777777" w:rsidR="004F2F5B" w:rsidRDefault="0031572D">
      <w:pPr>
        <w:ind w:left="-709" w:firstLine="709"/>
        <w:jc w:val="both"/>
        <w:rPr>
          <w:sz w:val="28"/>
          <w:szCs w:val="28"/>
        </w:rPr>
      </w:pPr>
      <w:r>
        <w:rPr>
          <w:sz w:val="28"/>
          <w:szCs w:val="28"/>
        </w:rPr>
        <w:t>Критерий БТ</w:t>
      </w:r>
      <w:r>
        <w:rPr>
          <w:sz w:val="28"/>
          <w:szCs w:val="28"/>
          <w:vertAlign w:val="subscript"/>
        </w:rPr>
        <w:t>i</w:t>
      </w:r>
      <w:r>
        <w:rPr>
          <w:bCs/>
          <w:sz w:val="28"/>
          <w:szCs w:val="28"/>
        </w:rPr>
        <w:t xml:space="preserve"> </w:t>
      </w:r>
      <w:r>
        <w:rPr>
          <w:sz w:val="28"/>
          <w:szCs w:val="28"/>
        </w:rPr>
        <w:t>оценивается членами закупочной комиссии, на основании экспертных заключений, исходя из степени превышения качества технического предложения над соответствующими характеристиками, указанными в настоящей документации.</w:t>
      </w:r>
    </w:p>
    <w:p w14:paraId="4CBFEEB9" w14:textId="77777777" w:rsidR="004F2F5B" w:rsidRDefault="0031572D">
      <w:pPr>
        <w:ind w:left="-709" w:firstLine="709"/>
        <w:jc w:val="both"/>
        <w:rPr>
          <w:sz w:val="28"/>
          <w:szCs w:val="28"/>
        </w:rPr>
      </w:pPr>
      <w:r>
        <w:rPr>
          <w:sz w:val="28"/>
          <w:szCs w:val="28"/>
        </w:rPr>
        <w:t>Итоговая оценка по указанному критерию для каждой заявки на участие в запросе предложений вычисляется путем суммирования всех конечных оценок по каждому из параметров, присвоенных данной заявке.</w:t>
      </w:r>
    </w:p>
    <w:p w14:paraId="7A36103C" w14:textId="77777777" w:rsidR="004F2F5B" w:rsidRDefault="0031572D">
      <w:pPr>
        <w:ind w:left="-709" w:firstLine="709"/>
        <w:jc w:val="both"/>
        <w:rPr>
          <w:sz w:val="28"/>
          <w:szCs w:val="28"/>
        </w:rPr>
      </w:pPr>
      <w:r>
        <w:rPr>
          <w:sz w:val="28"/>
          <w:szCs w:val="28"/>
        </w:rPr>
        <w:t>При оценке по данному критерию баллы не суммируются, присваивается максимальный балл из возможных, согласно нижеприведенной таблице, на основании представленных в заявке на участие в запросе предложений материалов.</w:t>
      </w:r>
    </w:p>
    <w:p w14:paraId="2A186F11" w14:textId="77777777" w:rsidR="00A17D85" w:rsidRDefault="00A17D85" w:rsidP="00A17D85">
      <w:pPr>
        <w:ind w:left="-709" w:firstLine="709"/>
        <w:rPr>
          <w:sz w:val="28"/>
          <w:szCs w:val="28"/>
        </w:rPr>
      </w:pPr>
      <w:r>
        <w:rPr>
          <w:sz w:val="28"/>
          <w:szCs w:val="28"/>
        </w:rPr>
        <w:t>БТ</w:t>
      </w:r>
      <w:r>
        <w:rPr>
          <w:sz w:val="28"/>
          <w:szCs w:val="28"/>
          <w:vertAlign w:val="subscript"/>
        </w:rPr>
        <w:t>i</w:t>
      </w:r>
      <w:r>
        <w:rPr>
          <w:sz w:val="28"/>
          <w:szCs w:val="28"/>
        </w:rPr>
        <w:t>= 0,5*Б</w:t>
      </w:r>
      <w:r>
        <w:rPr>
          <w:sz w:val="28"/>
          <w:szCs w:val="28"/>
          <w:lang w:val="en-US"/>
        </w:rPr>
        <w:t>Ow</w:t>
      </w:r>
      <w:r>
        <w:rPr>
          <w:sz w:val="28"/>
          <w:szCs w:val="28"/>
          <w:vertAlign w:val="subscript"/>
          <w:lang w:val="en-US"/>
        </w:rPr>
        <w:t>i</w:t>
      </w:r>
      <w:r>
        <w:rPr>
          <w:sz w:val="28"/>
          <w:szCs w:val="28"/>
        </w:rPr>
        <w:t>+</w:t>
      </w:r>
      <w:r>
        <w:rPr>
          <w:sz w:val="28"/>
          <w:szCs w:val="28"/>
          <w:vertAlign w:val="subscript"/>
        </w:rPr>
        <w:t xml:space="preserve"> </w:t>
      </w:r>
      <w:r>
        <w:rPr>
          <w:sz w:val="28"/>
          <w:szCs w:val="28"/>
        </w:rPr>
        <w:t>0,5*Б</w:t>
      </w:r>
      <w:r>
        <w:rPr>
          <w:sz w:val="28"/>
          <w:szCs w:val="28"/>
          <w:lang w:val="en-US"/>
        </w:rPr>
        <w:t>Alf</w:t>
      </w:r>
      <w:r>
        <w:rPr>
          <w:sz w:val="28"/>
          <w:szCs w:val="28"/>
          <w:vertAlign w:val="subscript"/>
          <w:lang w:val="en-US"/>
        </w:rPr>
        <w:t>i</w:t>
      </w:r>
      <w:r>
        <w:rPr>
          <w:sz w:val="28"/>
          <w:szCs w:val="28"/>
        </w:rPr>
        <w:t xml:space="preserve">; </w:t>
      </w:r>
    </w:p>
    <w:p w14:paraId="054B38F4" w14:textId="77777777" w:rsidR="004F2F5B" w:rsidRDefault="004F2F5B">
      <w:pPr>
        <w:ind w:left="-709" w:firstLine="709"/>
        <w:rPr>
          <w:sz w:val="28"/>
          <w:szCs w:val="28"/>
          <w:vertAlign w:val="subscript"/>
        </w:rPr>
      </w:pPr>
    </w:p>
    <w:tbl>
      <w:tblPr>
        <w:tblStyle w:val="1a"/>
        <w:tblW w:w="10739" w:type="dxa"/>
        <w:tblInd w:w="-601" w:type="dxa"/>
        <w:tblLayout w:type="fixed"/>
        <w:tblLook w:val="04A0" w:firstRow="1" w:lastRow="0" w:firstColumn="1" w:lastColumn="0" w:noHBand="0" w:noVBand="1"/>
      </w:tblPr>
      <w:tblGrid>
        <w:gridCol w:w="1135"/>
        <w:gridCol w:w="2835"/>
        <w:gridCol w:w="6769"/>
      </w:tblGrid>
      <w:tr w:rsidR="004F2F5B" w14:paraId="0F20DC8B" w14:textId="77777777">
        <w:trPr>
          <w:trHeight w:val="376"/>
        </w:trPr>
        <w:tc>
          <w:tcPr>
            <w:tcW w:w="3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D49C0B" w14:textId="77777777" w:rsidR="004F2F5B" w:rsidRDefault="0031572D">
            <w:pPr>
              <w:spacing w:before="120" w:after="120"/>
              <w:jc w:val="center"/>
              <w:rPr>
                <w:b/>
              </w:rPr>
            </w:pPr>
            <w:r>
              <w:rPr>
                <w:b/>
              </w:rPr>
              <w:t>Параметр оценки</w:t>
            </w:r>
          </w:p>
        </w:tc>
        <w:tc>
          <w:tcPr>
            <w:tcW w:w="6769"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44731CB3" w14:textId="77777777" w:rsidR="004F2F5B" w:rsidRDefault="0031572D">
            <w:pPr>
              <w:spacing w:before="120" w:after="120"/>
              <w:jc w:val="center"/>
              <w:rPr>
                <w:b/>
              </w:rPr>
            </w:pPr>
            <w:r>
              <w:rPr>
                <w:b/>
              </w:rPr>
              <w:t>Баллы, порядок оценки</w:t>
            </w:r>
          </w:p>
        </w:tc>
      </w:tr>
      <w:tr w:rsidR="004F2F5B" w14:paraId="50F5A6C3" w14:textId="77777777">
        <w:trPr>
          <w:trHeight w:val="140"/>
        </w:trPr>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B967FB" w14:textId="77777777" w:rsidR="004F2F5B" w:rsidRDefault="0031572D">
            <w:pPr>
              <w:spacing w:before="120" w:after="120"/>
              <w:jc w:val="center"/>
              <w:rPr>
                <w:b/>
                <w:sz w:val="20"/>
                <w:szCs w:val="20"/>
              </w:rPr>
            </w:pPr>
            <w:r>
              <w:rPr>
                <w:b/>
                <w:sz w:val="20"/>
                <w:szCs w:val="20"/>
              </w:rPr>
              <w:t xml:space="preserve">Наимено-вание </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D6FDD2" w14:textId="77777777" w:rsidR="004F2F5B" w:rsidRDefault="0031572D">
            <w:pPr>
              <w:spacing w:before="120" w:after="120"/>
              <w:ind w:left="-108"/>
              <w:jc w:val="center"/>
              <w:rPr>
                <w:b/>
                <w:sz w:val="20"/>
                <w:szCs w:val="20"/>
              </w:rPr>
            </w:pPr>
            <w:r>
              <w:rPr>
                <w:b/>
                <w:sz w:val="20"/>
                <w:szCs w:val="20"/>
              </w:rPr>
              <w:t>Описание</w:t>
            </w:r>
          </w:p>
        </w:tc>
        <w:tc>
          <w:tcPr>
            <w:tcW w:w="6769" w:type="dxa"/>
            <w:vMerge/>
            <w:tcBorders>
              <w:left w:val="single" w:sz="4" w:space="0" w:color="auto"/>
              <w:bottom w:val="single" w:sz="4" w:space="0" w:color="auto"/>
              <w:right w:val="single" w:sz="4" w:space="0" w:color="auto"/>
            </w:tcBorders>
            <w:shd w:val="clear" w:color="auto" w:fill="D9D9D9" w:themeFill="background1" w:themeFillShade="D9"/>
          </w:tcPr>
          <w:p w14:paraId="13D44206" w14:textId="77777777" w:rsidR="004F2F5B" w:rsidRDefault="004F2F5B">
            <w:pPr>
              <w:spacing w:before="120" w:after="120"/>
              <w:jc w:val="center"/>
              <w:rPr>
                <w:b/>
                <w:sz w:val="20"/>
                <w:szCs w:val="20"/>
              </w:rPr>
            </w:pPr>
          </w:p>
        </w:tc>
      </w:tr>
      <w:tr w:rsidR="004F2F5B" w14:paraId="4A8FB1C8" w14:textId="77777777">
        <w:trPr>
          <w:trHeight w:val="1124"/>
        </w:trPr>
        <w:tc>
          <w:tcPr>
            <w:tcW w:w="1135" w:type="dxa"/>
            <w:tcBorders>
              <w:top w:val="single" w:sz="4" w:space="0" w:color="auto"/>
              <w:left w:val="single" w:sz="4" w:space="0" w:color="auto"/>
              <w:bottom w:val="single" w:sz="4" w:space="0" w:color="auto"/>
              <w:right w:val="single" w:sz="4" w:space="0" w:color="auto"/>
            </w:tcBorders>
          </w:tcPr>
          <w:p w14:paraId="7B0B64B9" w14:textId="7CDC4E5A" w:rsidR="004F2F5B" w:rsidRDefault="00A17D85">
            <w:pPr>
              <w:rPr>
                <w:sz w:val="28"/>
                <w:szCs w:val="28"/>
              </w:rPr>
            </w:pPr>
            <w:r>
              <w:rPr>
                <w:sz w:val="28"/>
                <w:szCs w:val="28"/>
              </w:rPr>
              <w:t>Б</w:t>
            </w:r>
            <w:r>
              <w:rPr>
                <w:sz w:val="28"/>
                <w:szCs w:val="28"/>
                <w:lang w:val="en-US"/>
              </w:rPr>
              <w:t>Ow</w:t>
            </w:r>
            <w:r>
              <w:rPr>
                <w:sz w:val="28"/>
                <w:szCs w:val="28"/>
                <w:vertAlign w:val="subscript"/>
                <w:lang w:val="en-US"/>
              </w:rPr>
              <w:t>i</w:t>
            </w:r>
          </w:p>
        </w:tc>
        <w:tc>
          <w:tcPr>
            <w:tcW w:w="2835" w:type="dxa"/>
            <w:tcBorders>
              <w:top w:val="single" w:sz="4" w:space="0" w:color="auto"/>
              <w:left w:val="single" w:sz="4" w:space="0" w:color="auto"/>
              <w:bottom w:val="single" w:sz="4" w:space="0" w:color="auto"/>
              <w:right w:val="single" w:sz="4" w:space="0" w:color="auto"/>
            </w:tcBorders>
          </w:tcPr>
          <w:p w14:paraId="7F23FDE5" w14:textId="77777777" w:rsidR="004F2F5B" w:rsidRDefault="0031572D">
            <w:pPr>
              <w:ind w:right="6"/>
              <w:contextualSpacing/>
              <w:jc w:val="both"/>
            </w:pPr>
            <w:r>
              <w:t>Право собственности на передаваемые помещения</w:t>
            </w:r>
          </w:p>
          <w:p w14:paraId="22D04197" w14:textId="77777777" w:rsidR="004F2F5B" w:rsidRDefault="004F2F5B">
            <w:pPr>
              <w:widowControl w:val="0"/>
              <w:autoSpaceDE w:val="0"/>
              <w:autoSpaceDN w:val="0"/>
              <w:adjustRightInd w:val="0"/>
              <w:jc w:val="both"/>
              <w:rPr>
                <w:rFonts w:ascii="Times New Roman CYR" w:hAnsi="Times New Roman CYR" w:cs="Times New Roman CYR"/>
              </w:rPr>
            </w:pPr>
          </w:p>
        </w:tc>
        <w:tc>
          <w:tcPr>
            <w:tcW w:w="6769" w:type="dxa"/>
            <w:tcBorders>
              <w:top w:val="single" w:sz="4" w:space="0" w:color="auto"/>
              <w:left w:val="single" w:sz="4" w:space="0" w:color="auto"/>
              <w:bottom w:val="single" w:sz="4" w:space="0" w:color="auto"/>
              <w:right w:val="single" w:sz="4" w:space="0" w:color="auto"/>
            </w:tcBorders>
          </w:tcPr>
          <w:p w14:paraId="2A70FA06" w14:textId="77777777" w:rsidR="004F2F5B" w:rsidRDefault="0031572D">
            <w:pPr>
              <w:ind w:right="6"/>
              <w:contextualSpacing/>
              <w:jc w:val="both"/>
            </w:pPr>
            <w:r>
              <w:t>Участник запроса предложений является собственником передаваемых в аренду помещений – 100 баллов.</w:t>
            </w:r>
          </w:p>
          <w:p w14:paraId="4B348C8C" w14:textId="77777777" w:rsidR="004F2F5B" w:rsidRDefault="004F2F5B">
            <w:pPr>
              <w:ind w:right="6"/>
              <w:contextualSpacing/>
              <w:jc w:val="both"/>
            </w:pPr>
          </w:p>
          <w:p w14:paraId="3A00C4EE" w14:textId="77777777" w:rsidR="004F2F5B" w:rsidRDefault="0031572D">
            <w:pPr>
              <w:rPr>
                <w:i/>
                <w:color w:val="000000"/>
              </w:rPr>
            </w:pPr>
            <w:r>
              <w:t>Участник передает помещения в субаренду – 0 баллов.</w:t>
            </w:r>
          </w:p>
        </w:tc>
      </w:tr>
      <w:tr w:rsidR="00A17D85" w14:paraId="29D11F72" w14:textId="77777777">
        <w:trPr>
          <w:trHeight w:val="1124"/>
        </w:trPr>
        <w:tc>
          <w:tcPr>
            <w:tcW w:w="1135" w:type="dxa"/>
            <w:tcBorders>
              <w:top w:val="single" w:sz="4" w:space="0" w:color="auto"/>
              <w:left w:val="single" w:sz="4" w:space="0" w:color="auto"/>
              <w:bottom w:val="single" w:sz="4" w:space="0" w:color="auto"/>
              <w:right w:val="single" w:sz="4" w:space="0" w:color="auto"/>
            </w:tcBorders>
          </w:tcPr>
          <w:p w14:paraId="36369A93" w14:textId="497E964C" w:rsidR="00A17D85" w:rsidRDefault="00A17D85">
            <w:pPr>
              <w:rPr>
                <w:sz w:val="28"/>
                <w:szCs w:val="28"/>
              </w:rPr>
            </w:pPr>
            <w:r>
              <w:rPr>
                <w:sz w:val="28"/>
                <w:szCs w:val="28"/>
              </w:rPr>
              <w:t>Б</w:t>
            </w:r>
            <w:r>
              <w:rPr>
                <w:sz w:val="28"/>
                <w:szCs w:val="28"/>
                <w:lang w:val="en-US"/>
              </w:rPr>
              <w:t>Alf</w:t>
            </w:r>
            <w:r>
              <w:rPr>
                <w:sz w:val="28"/>
                <w:szCs w:val="28"/>
                <w:vertAlign w:val="subscript"/>
                <w:lang w:val="en-US"/>
              </w:rPr>
              <w:t>i</w:t>
            </w:r>
          </w:p>
        </w:tc>
        <w:tc>
          <w:tcPr>
            <w:tcW w:w="2835" w:type="dxa"/>
            <w:tcBorders>
              <w:top w:val="single" w:sz="4" w:space="0" w:color="auto"/>
              <w:left w:val="single" w:sz="4" w:space="0" w:color="auto"/>
              <w:bottom w:val="single" w:sz="4" w:space="0" w:color="auto"/>
              <w:right w:val="single" w:sz="4" w:space="0" w:color="auto"/>
            </w:tcBorders>
          </w:tcPr>
          <w:p w14:paraId="67D4CE85" w14:textId="004C352A" w:rsidR="00A17D85" w:rsidRDefault="00A17D85">
            <w:pPr>
              <w:ind w:right="6"/>
              <w:contextualSpacing/>
              <w:jc w:val="both"/>
            </w:pPr>
            <w:r>
              <w:t>Долю вспомогательной площади в общей площади здания (коэффициент потерь площади)</w:t>
            </w:r>
          </w:p>
        </w:tc>
        <w:tc>
          <w:tcPr>
            <w:tcW w:w="6769" w:type="dxa"/>
            <w:tcBorders>
              <w:top w:val="single" w:sz="4" w:space="0" w:color="auto"/>
              <w:left w:val="single" w:sz="4" w:space="0" w:color="auto"/>
              <w:bottom w:val="single" w:sz="4" w:space="0" w:color="auto"/>
              <w:right w:val="single" w:sz="4" w:space="0" w:color="auto"/>
            </w:tcBorders>
          </w:tcPr>
          <w:p w14:paraId="3E75D7AF" w14:textId="77777777" w:rsidR="00A17D85" w:rsidRDefault="00A17D85" w:rsidP="00A17D85">
            <w:pPr>
              <w:ind w:right="6"/>
              <w:contextualSpacing/>
              <w:jc w:val="both"/>
            </w:pPr>
            <w:r>
              <w:t>Доля вспомогательной площади в общей площади здания (коэффициент потерь площади) от 20,01% до 30% - 0 баллов.</w:t>
            </w:r>
          </w:p>
          <w:p w14:paraId="36D1E2E1" w14:textId="49E01BE8" w:rsidR="00A17D85" w:rsidRDefault="00A17D85" w:rsidP="00A17D85">
            <w:pPr>
              <w:ind w:right="6"/>
              <w:contextualSpacing/>
              <w:jc w:val="both"/>
            </w:pPr>
            <w:r>
              <w:t xml:space="preserve"> </w:t>
            </w:r>
          </w:p>
          <w:p w14:paraId="5AC8F0B8" w14:textId="34DA86E5" w:rsidR="00A17D85" w:rsidRDefault="00A17D85" w:rsidP="00A17D85">
            <w:pPr>
              <w:ind w:right="6"/>
              <w:contextualSpacing/>
              <w:jc w:val="both"/>
            </w:pPr>
            <w:r>
              <w:t xml:space="preserve">Доля вспомогательной площади в общей площади здания (коэффициент потерь площади) от 10,01% до 20% - 50 баллов. </w:t>
            </w:r>
          </w:p>
          <w:p w14:paraId="359B6A20" w14:textId="77777777" w:rsidR="00A17D85" w:rsidRDefault="00A17D85" w:rsidP="00A17D85">
            <w:pPr>
              <w:ind w:right="6"/>
              <w:contextualSpacing/>
              <w:jc w:val="both"/>
            </w:pPr>
          </w:p>
          <w:p w14:paraId="6A03AB57" w14:textId="5C66E363" w:rsidR="00A17D85" w:rsidRDefault="00A17D85" w:rsidP="00A17D85">
            <w:pPr>
              <w:ind w:right="6"/>
              <w:contextualSpacing/>
              <w:jc w:val="both"/>
            </w:pPr>
            <w:r>
              <w:t xml:space="preserve">Доля вспомогательной площади в общей площади здания (коэффициент потерь площади) от 0% до 10% - 100 баллов. </w:t>
            </w:r>
          </w:p>
        </w:tc>
      </w:tr>
    </w:tbl>
    <w:p w14:paraId="05A41EE6" w14:textId="77777777" w:rsidR="004F2F5B" w:rsidRDefault="004F2F5B">
      <w:pPr>
        <w:widowControl w:val="0"/>
        <w:shd w:val="clear" w:color="auto" w:fill="FFFFFF"/>
        <w:tabs>
          <w:tab w:val="left" w:pos="1418"/>
        </w:tabs>
        <w:jc w:val="both"/>
        <w:rPr>
          <w:sz w:val="28"/>
          <w:szCs w:val="28"/>
        </w:rPr>
      </w:pPr>
    </w:p>
    <w:p w14:paraId="04421DD9" w14:textId="77777777" w:rsidR="004F2F5B" w:rsidRDefault="0031572D">
      <w:pPr>
        <w:pStyle w:val="10"/>
        <w:numPr>
          <w:ilvl w:val="1"/>
          <w:numId w:val="17"/>
        </w:numPr>
        <w:spacing w:before="120" w:after="120"/>
        <w:ind w:left="0" w:firstLine="709"/>
        <w:jc w:val="both"/>
        <w:rPr>
          <w:bCs/>
          <w:sz w:val="28"/>
          <w:szCs w:val="28"/>
        </w:rPr>
      </w:pPr>
      <w:bookmarkStart w:id="98" w:name="_Toc20844145"/>
      <w:bookmarkStart w:id="99" w:name="_Toc147246015"/>
      <w:r>
        <w:rPr>
          <w:bCs/>
          <w:sz w:val="28"/>
          <w:szCs w:val="28"/>
        </w:rPr>
        <w:lastRenderedPageBreak/>
        <w:t>Порядок определения Итогового рейтинга заявки</w:t>
      </w:r>
      <w:bookmarkEnd w:id="98"/>
      <w:bookmarkEnd w:id="99"/>
    </w:p>
    <w:p w14:paraId="777FBB76" w14:textId="77777777" w:rsidR="004F2F5B" w:rsidRDefault="0031572D">
      <w:pPr>
        <w:pStyle w:val="af4"/>
        <w:tabs>
          <w:tab w:val="left" w:pos="0"/>
          <w:tab w:val="left" w:pos="1062"/>
          <w:tab w:val="left" w:pos="1701"/>
          <w:tab w:val="left" w:pos="1985"/>
        </w:tabs>
        <w:spacing w:before="0" w:beforeAutospacing="0" w:after="0" w:afterAutospacing="0"/>
        <w:ind w:right="68" w:firstLine="709"/>
        <w:jc w:val="both"/>
        <w:rPr>
          <w:bCs/>
          <w:sz w:val="28"/>
          <w:szCs w:val="28"/>
        </w:rPr>
      </w:pPr>
      <w:r>
        <w:rPr>
          <w:bCs/>
          <w:sz w:val="28"/>
          <w:szCs w:val="28"/>
        </w:rPr>
        <w:t>Итоговый рейтинг заявки (Final application rating (</w:t>
      </w:r>
      <w:r>
        <w:rPr>
          <w:bCs/>
          <w:sz w:val="28"/>
          <w:szCs w:val="28"/>
          <w:lang w:val="en-US"/>
        </w:rPr>
        <w:t>FAR</w:t>
      </w:r>
      <w:r>
        <w:rPr>
          <w:bCs/>
          <w:sz w:val="28"/>
          <w:szCs w:val="28"/>
        </w:rPr>
        <w:t xml:space="preserve">)) определяется по формуле: </w:t>
      </w:r>
    </w:p>
    <w:p w14:paraId="7A478F75" w14:textId="77777777" w:rsidR="004F2F5B" w:rsidRDefault="0031572D">
      <w:pPr>
        <w:pStyle w:val="af4"/>
        <w:tabs>
          <w:tab w:val="left" w:pos="0"/>
          <w:tab w:val="left" w:pos="1062"/>
          <w:tab w:val="left" w:pos="1701"/>
          <w:tab w:val="left" w:pos="1985"/>
        </w:tabs>
        <w:spacing w:before="0" w:beforeAutospacing="0" w:after="0" w:afterAutospacing="0"/>
        <w:ind w:right="68" w:firstLine="709"/>
        <w:jc w:val="both"/>
        <w:rPr>
          <w:bCs/>
          <w:sz w:val="28"/>
          <w:szCs w:val="28"/>
          <w:lang w:val="en-US"/>
        </w:rPr>
      </w:pPr>
      <w:r>
        <w:rPr>
          <w:sz w:val="28"/>
          <w:szCs w:val="28"/>
          <w:lang w:val="en-US"/>
        </w:rPr>
        <w:t>FAR</w:t>
      </w:r>
      <w:r>
        <w:rPr>
          <w:bCs/>
          <w:sz w:val="28"/>
          <w:szCs w:val="28"/>
          <w:lang w:val="en-US"/>
        </w:rPr>
        <w:t xml:space="preserve"> </w:t>
      </w:r>
      <w:r>
        <w:rPr>
          <w:bCs/>
          <w:sz w:val="28"/>
          <w:szCs w:val="28"/>
          <w:vertAlign w:val="subscript"/>
          <w:lang w:val="en-US"/>
        </w:rPr>
        <w:t xml:space="preserve">i </w:t>
      </w:r>
      <w:r>
        <w:rPr>
          <w:bCs/>
          <w:sz w:val="28"/>
          <w:szCs w:val="28"/>
          <w:lang w:val="en-US"/>
        </w:rPr>
        <w:t xml:space="preserve">= </w:t>
      </w:r>
      <w:r>
        <w:rPr>
          <w:sz w:val="28"/>
          <w:szCs w:val="28"/>
          <w:lang w:val="en-US"/>
        </w:rPr>
        <w:t>R</w:t>
      </w:r>
      <w:r>
        <w:rPr>
          <w:bCs/>
          <w:sz w:val="28"/>
          <w:szCs w:val="28"/>
          <w:vertAlign w:val="subscript"/>
          <w:lang w:val="en-US"/>
        </w:rPr>
        <w:t>i</w:t>
      </w:r>
      <w:r>
        <w:rPr>
          <w:bCs/>
          <w:sz w:val="28"/>
          <w:szCs w:val="28"/>
          <w:lang w:val="en-US"/>
        </w:rPr>
        <w:t xml:space="preserve"> – BR</w:t>
      </w:r>
      <w:r>
        <w:rPr>
          <w:bCs/>
          <w:sz w:val="28"/>
          <w:szCs w:val="28"/>
          <w:vertAlign w:val="subscript"/>
          <w:lang w:val="en-US"/>
        </w:rPr>
        <w:t>i</w:t>
      </w:r>
    </w:p>
    <w:p w14:paraId="2657636E" w14:textId="77777777" w:rsidR="004F2F5B" w:rsidRDefault="0031572D">
      <w:pPr>
        <w:pStyle w:val="af4"/>
        <w:spacing w:before="0" w:beforeAutospacing="0" w:after="0" w:afterAutospacing="0"/>
        <w:ind w:firstLine="709"/>
        <w:jc w:val="both"/>
        <w:rPr>
          <w:bCs/>
          <w:sz w:val="28"/>
          <w:szCs w:val="28"/>
          <w:lang w:val="en-US"/>
        </w:rPr>
      </w:pPr>
      <w:r>
        <w:rPr>
          <w:rFonts w:hint="eastAsia"/>
          <w:bCs/>
          <w:sz w:val="28"/>
          <w:szCs w:val="28"/>
        </w:rPr>
        <w:t>где</w:t>
      </w:r>
      <w:r>
        <w:rPr>
          <w:bCs/>
          <w:sz w:val="28"/>
          <w:szCs w:val="28"/>
          <w:lang w:val="en-US"/>
        </w:rPr>
        <w:t>:</w:t>
      </w:r>
    </w:p>
    <w:p w14:paraId="018E4A68" w14:textId="77777777" w:rsidR="004F2F5B" w:rsidRDefault="0031572D">
      <w:pPr>
        <w:pStyle w:val="af4"/>
        <w:spacing w:before="0" w:beforeAutospacing="0" w:after="0" w:afterAutospacing="0"/>
        <w:ind w:firstLine="709"/>
        <w:jc w:val="both"/>
        <w:rPr>
          <w:bCs/>
          <w:sz w:val="28"/>
          <w:szCs w:val="28"/>
        </w:rPr>
      </w:pPr>
      <w:r>
        <w:rPr>
          <w:sz w:val="28"/>
          <w:szCs w:val="28"/>
          <w:lang w:val="en-US"/>
        </w:rPr>
        <w:t>FAR</w:t>
      </w:r>
      <w:r>
        <w:rPr>
          <w:bCs/>
          <w:sz w:val="28"/>
          <w:szCs w:val="28"/>
          <w:vertAlign w:val="subscript"/>
          <w:lang w:val="en-US"/>
        </w:rPr>
        <w:t>i</w:t>
      </w:r>
      <w:r>
        <w:rPr>
          <w:bCs/>
          <w:sz w:val="28"/>
          <w:szCs w:val="28"/>
        </w:rPr>
        <w:t xml:space="preserve"> – Итоговый рейтинг заявки в баллах i-го участника закупки</w:t>
      </w:r>
    </w:p>
    <w:p w14:paraId="4AC92A48" w14:textId="77777777" w:rsidR="004F2F5B" w:rsidRDefault="0031572D">
      <w:pPr>
        <w:pStyle w:val="af4"/>
        <w:spacing w:before="0" w:beforeAutospacing="0" w:after="0" w:afterAutospacing="0"/>
        <w:ind w:firstLine="709"/>
        <w:jc w:val="both"/>
        <w:rPr>
          <w:bCs/>
          <w:sz w:val="28"/>
          <w:szCs w:val="28"/>
        </w:rPr>
      </w:pPr>
      <w:r>
        <w:rPr>
          <w:bCs/>
          <w:sz w:val="28"/>
          <w:szCs w:val="28"/>
          <w:lang w:val="en-US"/>
        </w:rPr>
        <w:t>R</w:t>
      </w:r>
      <w:r>
        <w:rPr>
          <w:bCs/>
          <w:sz w:val="28"/>
          <w:szCs w:val="28"/>
          <w:vertAlign w:val="subscript"/>
          <w:lang w:val="en-US"/>
        </w:rPr>
        <w:t>i</w:t>
      </w:r>
      <w:r>
        <w:rPr>
          <w:bCs/>
          <w:sz w:val="28"/>
          <w:szCs w:val="28"/>
        </w:rPr>
        <w:t xml:space="preserve"> – Рейтинг заявки участника закупки в баллах, полученный по результатам оценки по критериям (подкритериям) с учетом значимости (веса) данных критериев (подкритериев), i-го участника закупки</w:t>
      </w:r>
    </w:p>
    <w:p w14:paraId="2267F655" w14:textId="77777777" w:rsidR="004F2F5B" w:rsidRDefault="0031572D">
      <w:pPr>
        <w:pStyle w:val="af4"/>
        <w:spacing w:before="0" w:beforeAutospacing="0" w:after="0" w:afterAutospacing="0"/>
        <w:ind w:firstLine="709"/>
        <w:jc w:val="both"/>
        <w:rPr>
          <w:bCs/>
          <w:sz w:val="28"/>
          <w:szCs w:val="28"/>
        </w:rPr>
      </w:pPr>
      <w:r>
        <w:rPr>
          <w:bCs/>
          <w:sz w:val="28"/>
          <w:szCs w:val="28"/>
          <w:lang w:val="en-US"/>
        </w:rPr>
        <w:t>BR</w:t>
      </w:r>
      <w:r>
        <w:rPr>
          <w:bCs/>
          <w:sz w:val="28"/>
          <w:szCs w:val="28"/>
          <w:vertAlign w:val="subscript"/>
          <w:lang w:val="en-US"/>
        </w:rPr>
        <w:t>i</w:t>
      </w:r>
      <w:r>
        <w:rPr>
          <w:bCs/>
          <w:sz w:val="28"/>
          <w:szCs w:val="28"/>
        </w:rPr>
        <w:t xml:space="preserve"> – значение деловой репутации в баллах i-го участника закупки, рассчитанное по формуле: </w:t>
      </w:r>
    </w:p>
    <w:p w14:paraId="0961E895" w14:textId="77777777" w:rsidR="004F2F5B" w:rsidRDefault="004F2F5B">
      <w:pPr>
        <w:pStyle w:val="af4"/>
        <w:tabs>
          <w:tab w:val="left" w:pos="0"/>
          <w:tab w:val="left" w:pos="1062"/>
          <w:tab w:val="left" w:pos="1701"/>
          <w:tab w:val="left" w:pos="1985"/>
        </w:tabs>
        <w:spacing w:before="0" w:beforeAutospacing="0" w:after="0" w:afterAutospacing="0"/>
        <w:ind w:right="68" w:firstLine="709"/>
        <w:rPr>
          <w:bCs/>
          <w:sz w:val="28"/>
          <w:szCs w:val="28"/>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4F2F5B" w14:paraId="49A40258" w14:textId="77777777">
        <w:trPr>
          <w:jc w:val="center"/>
        </w:trPr>
        <w:tc>
          <w:tcPr>
            <w:tcW w:w="8656" w:type="dxa"/>
          </w:tcPr>
          <w:p w14:paraId="0C245D78" w14:textId="77777777" w:rsidR="004F2F5B" w:rsidRDefault="0031572D">
            <w:pPr>
              <w:spacing w:before="60" w:after="60"/>
              <w:ind w:firstLine="709"/>
              <w:jc w:val="center"/>
            </w:pPr>
            <w:r>
              <w:rPr>
                <w:bCs/>
              </w:rPr>
              <w:t>Значение деловой репутации (</w:t>
            </w:r>
            <w:r>
              <w:rPr>
                <w:bCs/>
                <w:lang w:val="en-US"/>
              </w:rPr>
              <w:t>B</w:t>
            </w:r>
            <w:r>
              <w:rPr>
                <w:bCs/>
              </w:rPr>
              <w:t>usiness reputation (</w:t>
            </w:r>
            <w:r>
              <w:rPr>
                <w:bCs/>
                <w:lang w:val="en-US"/>
              </w:rPr>
              <w:t>BR</w:t>
            </w:r>
            <w:r>
              <w:rPr>
                <w:bCs/>
              </w:rPr>
              <w:t>))</w:t>
            </w:r>
          </w:p>
        </w:tc>
        <w:tc>
          <w:tcPr>
            <w:tcW w:w="1417" w:type="dxa"/>
          </w:tcPr>
          <w:p w14:paraId="6A22870E" w14:textId="77777777" w:rsidR="004F2F5B" w:rsidRDefault="0031572D">
            <w:pPr>
              <w:spacing w:before="60" w:after="60"/>
              <w:ind w:firstLine="34"/>
              <w:jc w:val="center"/>
            </w:pPr>
            <w:r>
              <w:t>Баллы</w:t>
            </w:r>
          </w:p>
        </w:tc>
      </w:tr>
      <w:tr w:rsidR="004F2F5B" w14:paraId="0DAFD532" w14:textId="77777777">
        <w:trPr>
          <w:jc w:val="center"/>
        </w:trPr>
        <w:tc>
          <w:tcPr>
            <w:tcW w:w="8656" w:type="dxa"/>
            <w:vAlign w:val="center"/>
          </w:tcPr>
          <w:p w14:paraId="33FAD724" w14:textId="77777777" w:rsidR="004F2F5B" w:rsidRDefault="0031572D">
            <w:pPr>
              <w:spacing w:before="60" w:after="60"/>
              <w:jc w:val="center"/>
            </w:pPr>
            <w:r>
              <w:rPr>
                <w:bCs/>
              </w:rPr>
              <w:t>На официальном с</w:t>
            </w:r>
            <w:r>
              <w:rPr>
                <w:rFonts w:hint="eastAsia"/>
                <w:bCs/>
              </w:rPr>
              <w:t>айте</w:t>
            </w:r>
            <w:r>
              <w:rPr>
                <w:bCs/>
              </w:rPr>
              <w:t xml:space="preserve"> рейтинга деловой репутации на дату открытия доступа к заявкам (вскрытия конвертов) сведения об участнике закупки отсутствуют, либо значение индекса деловой репутации данного участника равно нулю</w:t>
            </w:r>
          </w:p>
        </w:tc>
        <w:tc>
          <w:tcPr>
            <w:tcW w:w="1417" w:type="dxa"/>
            <w:vAlign w:val="center"/>
          </w:tcPr>
          <w:p w14:paraId="391C4C81" w14:textId="77777777" w:rsidR="004F2F5B" w:rsidRDefault="0031572D">
            <w:pPr>
              <w:spacing w:before="60" w:after="60"/>
              <w:jc w:val="center"/>
            </w:pPr>
            <w:r>
              <w:t xml:space="preserve">0 </w:t>
            </w:r>
          </w:p>
        </w:tc>
      </w:tr>
      <w:tr w:rsidR="004F2F5B" w14:paraId="510EAD5D" w14:textId="77777777">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4F2F5B" w14:paraId="343B648C" w14:textId="77777777">
              <w:trPr>
                <w:cantSplit/>
                <w:trHeight w:val="243"/>
                <w:jc w:val="center"/>
              </w:trPr>
              <w:tc>
                <w:tcPr>
                  <w:tcW w:w="931" w:type="dxa"/>
                  <w:vMerge w:val="restart"/>
                  <w:vAlign w:val="center"/>
                </w:tcPr>
                <w:p w14:paraId="2D929AF5" w14:textId="77777777" w:rsidR="004F2F5B" w:rsidRDefault="0031572D">
                  <w:pPr>
                    <w:pStyle w:val="af4"/>
                    <w:spacing w:before="120" w:beforeAutospacing="0"/>
                    <w:jc w:val="center"/>
                    <w:rPr>
                      <w:lang w:val="en-US"/>
                    </w:rPr>
                  </w:pPr>
                  <w:r>
                    <w:rPr>
                      <w:bCs/>
                      <w:lang w:val="en-US"/>
                    </w:rPr>
                    <w:t>BR</w:t>
                  </w:r>
                  <w:r>
                    <w:rPr>
                      <w:vertAlign w:val="subscript"/>
                      <w:lang w:val="en-US"/>
                    </w:rPr>
                    <w:t>i</w:t>
                  </w:r>
                </w:p>
              </w:tc>
              <w:tc>
                <w:tcPr>
                  <w:tcW w:w="609" w:type="dxa"/>
                  <w:vMerge w:val="restart"/>
                  <w:vAlign w:val="center"/>
                </w:tcPr>
                <w:p w14:paraId="6C4F80E4" w14:textId="77777777" w:rsidR="004F2F5B" w:rsidRDefault="0031572D">
                  <w:pPr>
                    <w:pStyle w:val="af4"/>
                    <w:spacing w:before="120" w:beforeAutospacing="0"/>
                    <w:ind w:left="-113" w:right="-113" w:firstLine="47"/>
                    <w:jc w:val="center"/>
                    <w:rPr>
                      <w:lang w:val="en-US"/>
                    </w:rPr>
                  </w:pPr>
                  <w:r>
                    <w:t>=</w:t>
                  </w:r>
                </w:p>
              </w:tc>
              <w:tc>
                <w:tcPr>
                  <w:tcW w:w="2565" w:type="dxa"/>
                  <w:tcBorders>
                    <w:bottom w:val="single" w:sz="4" w:space="0" w:color="auto"/>
                  </w:tcBorders>
                  <w:vAlign w:val="center"/>
                </w:tcPr>
                <w:p w14:paraId="4110AD81" w14:textId="77777777" w:rsidR="004F2F5B" w:rsidRDefault="0031572D">
                  <w:pPr>
                    <w:pStyle w:val="af4"/>
                    <w:spacing w:before="120" w:beforeAutospacing="0"/>
                    <w:ind w:firstLine="709"/>
                    <w:jc w:val="center"/>
                  </w:pPr>
                  <w:r>
                    <w:rPr>
                      <w:lang w:val="en-US"/>
                    </w:rPr>
                    <w:t>Re</w:t>
                  </w:r>
                  <w:r>
                    <w:rPr>
                      <w:vertAlign w:val="subscript"/>
                      <w:lang w:val="en-US"/>
                    </w:rPr>
                    <w:t>i</w:t>
                  </w:r>
                  <w:r>
                    <w:rPr>
                      <w:vertAlign w:val="subscript"/>
                    </w:rPr>
                    <w:t xml:space="preserve"> </w:t>
                  </w:r>
                </w:p>
              </w:tc>
              <w:tc>
                <w:tcPr>
                  <w:tcW w:w="1608" w:type="dxa"/>
                  <w:vMerge w:val="restart"/>
                  <w:tcBorders>
                    <w:left w:val="nil"/>
                  </w:tcBorders>
                  <w:vAlign w:val="center"/>
                </w:tcPr>
                <w:p w14:paraId="37DCFF50" w14:textId="77777777" w:rsidR="004F2F5B" w:rsidRDefault="0031572D">
                  <w:pPr>
                    <w:pStyle w:val="af4"/>
                    <w:spacing w:before="120" w:beforeAutospacing="0"/>
                    <w:jc w:val="center"/>
                  </w:pPr>
                  <w:r>
                    <w:rPr>
                      <w:bCs/>
                    </w:rPr>
                    <w:t>* 5</w:t>
                  </w:r>
                </w:p>
              </w:tc>
            </w:tr>
            <w:tr w:rsidR="004F2F5B" w14:paraId="4E1DD778" w14:textId="77777777">
              <w:trPr>
                <w:cantSplit/>
                <w:jc w:val="center"/>
              </w:trPr>
              <w:tc>
                <w:tcPr>
                  <w:tcW w:w="931" w:type="dxa"/>
                  <w:vMerge/>
                </w:tcPr>
                <w:p w14:paraId="658D2972" w14:textId="77777777" w:rsidR="004F2F5B" w:rsidRDefault="004F2F5B">
                  <w:pPr>
                    <w:pStyle w:val="af4"/>
                    <w:ind w:firstLine="709"/>
                    <w:jc w:val="both"/>
                    <w:rPr>
                      <w:sz w:val="22"/>
                      <w:szCs w:val="22"/>
                    </w:rPr>
                  </w:pPr>
                </w:p>
              </w:tc>
              <w:tc>
                <w:tcPr>
                  <w:tcW w:w="609" w:type="dxa"/>
                  <w:vMerge/>
                </w:tcPr>
                <w:p w14:paraId="737BEB67" w14:textId="77777777" w:rsidR="004F2F5B" w:rsidRDefault="004F2F5B">
                  <w:pPr>
                    <w:pStyle w:val="af4"/>
                    <w:ind w:firstLine="709"/>
                    <w:jc w:val="both"/>
                    <w:rPr>
                      <w:sz w:val="22"/>
                      <w:szCs w:val="22"/>
                    </w:rPr>
                  </w:pPr>
                </w:p>
              </w:tc>
              <w:tc>
                <w:tcPr>
                  <w:tcW w:w="2565" w:type="dxa"/>
                  <w:tcBorders>
                    <w:top w:val="single" w:sz="4" w:space="0" w:color="auto"/>
                  </w:tcBorders>
                </w:tcPr>
                <w:p w14:paraId="7402CB52" w14:textId="77777777" w:rsidR="004F2F5B" w:rsidRDefault="0031572D">
                  <w:pPr>
                    <w:pStyle w:val="af4"/>
                    <w:ind w:firstLine="709"/>
                    <w:jc w:val="center"/>
                    <w:rPr>
                      <w:sz w:val="22"/>
                      <w:szCs w:val="22"/>
                    </w:rPr>
                  </w:pPr>
                  <w:r>
                    <w:rPr>
                      <w:lang w:val="en-US"/>
                    </w:rPr>
                    <w:t>Re</w:t>
                  </w:r>
                  <w:r>
                    <w:t xml:space="preserve"> </w:t>
                  </w:r>
                  <w:r>
                    <w:rPr>
                      <w:vertAlign w:val="subscript"/>
                      <w:lang w:val="en-US"/>
                    </w:rPr>
                    <w:t>max</w:t>
                  </w:r>
                </w:p>
              </w:tc>
              <w:tc>
                <w:tcPr>
                  <w:tcW w:w="1608" w:type="dxa"/>
                  <w:vMerge/>
                  <w:tcBorders>
                    <w:left w:val="nil"/>
                  </w:tcBorders>
                </w:tcPr>
                <w:p w14:paraId="2A3F0133" w14:textId="77777777" w:rsidR="004F2F5B" w:rsidRDefault="004F2F5B">
                  <w:pPr>
                    <w:pStyle w:val="af4"/>
                    <w:ind w:firstLine="709"/>
                    <w:jc w:val="both"/>
                    <w:rPr>
                      <w:sz w:val="22"/>
                      <w:szCs w:val="22"/>
                    </w:rPr>
                  </w:pPr>
                </w:p>
              </w:tc>
            </w:tr>
          </w:tbl>
          <w:p w14:paraId="69DFFD8B" w14:textId="77777777" w:rsidR="004F2F5B" w:rsidRDefault="004F2F5B">
            <w:pPr>
              <w:ind w:firstLine="709"/>
              <w:jc w:val="center"/>
              <w:rPr>
                <w:sz w:val="22"/>
                <w:szCs w:val="22"/>
              </w:rPr>
            </w:pPr>
          </w:p>
        </w:tc>
      </w:tr>
      <w:tr w:rsidR="004F2F5B" w14:paraId="5F377BE4" w14:textId="77777777">
        <w:trPr>
          <w:trHeight w:val="409"/>
          <w:jc w:val="center"/>
        </w:trPr>
        <w:tc>
          <w:tcPr>
            <w:tcW w:w="8656" w:type="dxa"/>
          </w:tcPr>
          <w:p w14:paraId="3B1DA9E5" w14:textId="77777777" w:rsidR="004F2F5B" w:rsidRDefault="0031572D">
            <w:pPr>
              <w:spacing w:before="60" w:after="60"/>
              <w:jc w:val="center"/>
              <w:rPr>
                <w:sz w:val="22"/>
                <w:szCs w:val="22"/>
              </w:rPr>
            </w:pPr>
            <w:r>
              <w:rPr>
                <w:lang w:val="en-US"/>
              </w:rPr>
              <w:t>Re</w:t>
            </w:r>
            <w:r>
              <w:t xml:space="preserve"> </w:t>
            </w:r>
            <w:r>
              <w:rPr>
                <w:vertAlign w:val="subscript"/>
                <w:lang w:val="en-US"/>
              </w:rPr>
              <w:t>max</w:t>
            </w:r>
          </w:p>
        </w:tc>
        <w:tc>
          <w:tcPr>
            <w:tcW w:w="1417" w:type="dxa"/>
            <w:vAlign w:val="center"/>
          </w:tcPr>
          <w:p w14:paraId="7C0B7940" w14:textId="77777777" w:rsidR="004F2F5B" w:rsidRDefault="0031572D">
            <w:pPr>
              <w:spacing w:before="60" w:after="60"/>
              <w:jc w:val="center"/>
            </w:pPr>
            <w:r>
              <w:t>5</w:t>
            </w:r>
          </w:p>
        </w:tc>
      </w:tr>
    </w:tbl>
    <w:p w14:paraId="6E98CC8A" w14:textId="77777777" w:rsidR="004F2F5B" w:rsidRDefault="0031572D">
      <w:pPr>
        <w:pStyle w:val="af4"/>
        <w:tabs>
          <w:tab w:val="left" w:pos="0"/>
          <w:tab w:val="left" w:pos="1062"/>
          <w:tab w:val="left" w:pos="1701"/>
          <w:tab w:val="left" w:pos="1985"/>
        </w:tabs>
        <w:spacing w:before="0" w:beforeAutospacing="0" w:after="0" w:afterAutospacing="0"/>
        <w:ind w:right="68" w:firstLine="709"/>
        <w:rPr>
          <w:bCs/>
          <w:sz w:val="28"/>
          <w:szCs w:val="28"/>
        </w:rPr>
      </w:pPr>
      <w:r>
        <w:rPr>
          <w:rFonts w:hint="eastAsia"/>
          <w:bCs/>
          <w:sz w:val="28"/>
          <w:szCs w:val="28"/>
        </w:rPr>
        <w:t>где</w:t>
      </w:r>
      <w:r>
        <w:rPr>
          <w:bCs/>
          <w:sz w:val="28"/>
          <w:szCs w:val="28"/>
        </w:rPr>
        <w:t>:</w:t>
      </w:r>
    </w:p>
    <w:p w14:paraId="76EBCDDB" w14:textId="77777777" w:rsidR="004F2F5B" w:rsidRDefault="0031572D">
      <w:pPr>
        <w:pStyle w:val="af4"/>
        <w:spacing w:before="0" w:beforeAutospacing="0" w:after="0" w:afterAutospacing="0"/>
        <w:ind w:firstLine="709"/>
        <w:jc w:val="both"/>
        <w:rPr>
          <w:bCs/>
          <w:sz w:val="28"/>
          <w:szCs w:val="28"/>
        </w:rPr>
      </w:pPr>
      <w:r>
        <w:rPr>
          <w:sz w:val="28"/>
          <w:szCs w:val="28"/>
          <w:lang w:val="en-US"/>
        </w:rPr>
        <w:t>Re</w:t>
      </w:r>
      <w:r>
        <w:rPr>
          <w:sz w:val="28"/>
          <w:szCs w:val="28"/>
          <w:vertAlign w:val="subscript"/>
          <w:lang w:val="en-US"/>
        </w:rPr>
        <w:t>i</w:t>
      </w:r>
      <w:r>
        <w:rPr>
          <w:bCs/>
          <w:sz w:val="28"/>
          <w:szCs w:val="28"/>
        </w:rPr>
        <w:t xml:space="preserve"> – значение Индекса деловой репутации поставщиков i-го участника закупки на Официальном сайте рейтинга деловой репутации на дату открытия доступа к заявкам (вскрытия конвертов).</w:t>
      </w:r>
    </w:p>
    <w:p w14:paraId="4F4530FC" w14:textId="77777777" w:rsidR="004F2F5B" w:rsidRDefault="0031572D">
      <w:pPr>
        <w:ind w:right="153" w:firstLine="636"/>
        <w:jc w:val="both"/>
      </w:pPr>
      <w:r>
        <w:rPr>
          <w:sz w:val="28"/>
          <w:szCs w:val="28"/>
          <w:lang w:val="en-US"/>
        </w:rPr>
        <w:t>Re</w:t>
      </w:r>
      <w:r>
        <w:rPr>
          <w:sz w:val="28"/>
          <w:szCs w:val="28"/>
          <w:vertAlign w:val="subscript"/>
          <w:lang w:val="en-US"/>
        </w:rPr>
        <w:t>max</w:t>
      </w:r>
      <w:r>
        <w:rPr>
          <w:bCs/>
          <w:sz w:val="28"/>
          <w:szCs w:val="28"/>
        </w:rPr>
        <w:t xml:space="preserve"> – максимальное значение Индекса деловой репутации поставщиков, опубликованное на Официальном сайте рейтинга на дату открытия доступа к заявкам (вскрытия конвертов),</w:t>
      </w:r>
      <w:r>
        <w:rPr>
          <w:sz w:val="28"/>
          <w:szCs w:val="20"/>
        </w:rPr>
        <w:t xml:space="preserve"> </w:t>
      </w:r>
      <w:r>
        <w:rPr>
          <w:bCs/>
          <w:sz w:val="28"/>
          <w:szCs w:val="28"/>
        </w:rPr>
        <w:t>из значений Индекса деловой репутации поставщиков всех допущенных участников</w:t>
      </w:r>
      <w:r>
        <w:t>.</w:t>
      </w:r>
    </w:p>
    <w:p w14:paraId="2C751914" w14:textId="77777777" w:rsidR="004F2F5B" w:rsidRDefault="004F2F5B">
      <w:pPr>
        <w:pStyle w:val="af4"/>
        <w:tabs>
          <w:tab w:val="left" w:pos="0"/>
          <w:tab w:val="left" w:pos="1062"/>
          <w:tab w:val="left" w:pos="1701"/>
          <w:tab w:val="left" w:pos="1985"/>
        </w:tabs>
        <w:spacing w:before="0" w:beforeAutospacing="0" w:after="0" w:afterAutospacing="0"/>
        <w:ind w:right="70" w:firstLine="709"/>
        <w:jc w:val="both"/>
        <w:rPr>
          <w:bCs/>
          <w:sz w:val="28"/>
          <w:szCs w:val="28"/>
        </w:rPr>
      </w:pPr>
    </w:p>
    <w:p w14:paraId="234FCC77" w14:textId="77777777" w:rsidR="004F2F5B" w:rsidRDefault="0031572D">
      <w:pPr>
        <w:pStyle w:val="af4"/>
        <w:numPr>
          <w:ilvl w:val="0"/>
          <w:numId w:val="33"/>
        </w:numPr>
        <w:tabs>
          <w:tab w:val="left" w:pos="0"/>
          <w:tab w:val="left" w:pos="1062"/>
          <w:tab w:val="left" w:pos="1701"/>
          <w:tab w:val="left" w:pos="1985"/>
        </w:tabs>
        <w:spacing w:before="0" w:beforeAutospacing="0" w:after="0" w:afterAutospacing="0"/>
        <w:ind w:left="0" w:right="70" w:firstLine="709"/>
        <w:jc w:val="both"/>
        <w:rPr>
          <w:bCs/>
          <w:sz w:val="28"/>
          <w:szCs w:val="28"/>
        </w:rPr>
      </w:pPr>
      <w:r>
        <w:rPr>
          <w:bCs/>
          <w:sz w:val="28"/>
          <w:szCs w:val="28"/>
        </w:rPr>
        <w:t>Расчет итоговой оценки (балла) БО</w:t>
      </w:r>
      <w:r>
        <w:rPr>
          <w:bCs/>
          <w:sz w:val="28"/>
          <w:szCs w:val="28"/>
          <w:vertAlign w:val="subscript"/>
          <w:lang w:val="en-US"/>
        </w:rPr>
        <w:t>i</w:t>
      </w:r>
      <w:r>
        <w:rPr>
          <w:bCs/>
          <w:sz w:val="28"/>
          <w:szCs w:val="28"/>
        </w:rPr>
        <w:t xml:space="preserve"> в следующем порядке:</w:t>
      </w:r>
    </w:p>
    <w:p w14:paraId="4763AD8C" w14:textId="77777777" w:rsidR="004F2F5B" w:rsidRDefault="0031572D">
      <w:pPr>
        <w:pStyle w:val="af4"/>
        <w:tabs>
          <w:tab w:val="left" w:pos="0"/>
          <w:tab w:val="left" w:pos="1062"/>
          <w:tab w:val="left" w:pos="1701"/>
          <w:tab w:val="left" w:pos="1985"/>
        </w:tabs>
        <w:spacing w:before="0" w:beforeAutospacing="0" w:after="0" w:afterAutospacing="0"/>
        <w:ind w:right="70" w:firstLine="709"/>
        <w:jc w:val="both"/>
        <w:rPr>
          <w:bCs/>
          <w:sz w:val="28"/>
          <w:szCs w:val="28"/>
        </w:rPr>
      </w:pPr>
      <w:r>
        <w:rPr>
          <w:bCs/>
          <w:sz w:val="28"/>
          <w:szCs w:val="28"/>
        </w:rPr>
        <w:t>При оценке участника закупки по данному подкритерию общее количество начисленных в соответствии с вышеуказанным порядком баллов за наличие опыта (БОу</w:t>
      </w:r>
      <w:r>
        <w:rPr>
          <w:bCs/>
          <w:sz w:val="28"/>
          <w:szCs w:val="28"/>
          <w:vertAlign w:val="subscript"/>
        </w:rPr>
        <w:t>i</w:t>
      </w:r>
      <w:r>
        <w:rPr>
          <w:bCs/>
          <w:sz w:val="28"/>
          <w:szCs w:val="28"/>
        </w:rPr>
        <w:t xml:space="preserve">) уменьшается в соответствии с таблицей, приведенной ниже, в зависимости от общей суммы санкций по всем судебным решениям, в том числе мировым соглашениям, опубликованным в течение двух лет, предшествующих дате размещения извещения о проведении закупки на официальном сайте, вынесенным не в пользу участника закупки, выступавшего в качестве ответчика, которыми установлены обстоятельства неисполнения или ненадлежащего исполнения участником закупки обязательств поставщика (подрядчика, исполнителя), возникших из договоров на поставку товаров, выполнение работ, оказание услуг, связанных с изготовлением, поставкой, эксплуатацией товаров, выполнением работ, оказанием услуг, заключенных с Госкорпорацией «Росатом» или ее организациями (предприятиями атомной отрасли). Суммы санкций по судебным </w:t>
      </w:r>
      <w:r>
        <w:rPr>
          <w:bCs/>
          <w:sz w:val="28"/>
          <w:szCs w:val="28"/>
        </w:rPr>
        <w:lastRenderedPageBreak/>
        <w:t>решениям, внесенным в систему «Рейтинг деловой репутации» (</w:t>
      </w:r>
      <w:hyperlink r:id="rId21" w:history="1">
        <w:r>
          <w:rPr>
            <w:sz w:val="28"/>
            <w:szCs w:val="28"/>
          </w:rPr>
          <w:t>http://rdr.rosatom.ru/</w:t>
        </w:r>
      </w:hyperlink>
      <w:r>
        <w:rPr>
          <w:sz w:val="28"/>
          <w:szCs w:val="28"/>
        </w:rPr>
        <w:t>)</w:t>
      </w:r>
      <w:r>
        <w:rPr>
          <w:bCs/>
          <w:sz w:val="28"/>
          <w:szCs w:val="28"/>
        </w:rPr>
        <w:t>, при данном расчете итоговой оценки (балла) БО</w:t>
      </w:r>
      <w:r>
        <w:rPr>
          <w:bCs/>
          <w:sz w:val="28"/>
          <w:szCs w:val="28"/>
          <w:vertAlign w:val="subscript"/>
          <w:lang w:val="en-US"/>
        </w:rPr>
        <w:t>i</w:t>
      </w:r>
      <w:r>
        <w:rPr>
          <w:bCs/>
          <w:sz w:val="28"/>
          <w:szCs w:val="28"/>
          <w:vertAlign w:val="subscript"/>
        </w:rPr>
        <w:t xml:space="preserve"> </w:t>
      </w:r>
      <w:r>
        <w:rPr>
          <w:bCs/>
          <w:sz w:val="28"/>
          <w:szCs w:val="28"/>
        </w:rPr>
        <w:t>не</w:t>
      </w:r>
      <w:r>
        <w:rPr>
          <w:bCs/>
          <w:sz w:val="28"/>
          <w:szCs w:val="28"/>
          <w:vertAlign w:val="subscript"/>
        </w:rPr>
        <w:t xml:space="preserve"> </w:t>
      </w:r>
      <w:r>
        <w:rPr>
          <w:bCs/>
          <w:sz w:val="28"/>
          <w:szCs w:val="28"/>
        </w:rPr>
        <w:t>учитываются</w:t>
      </w:r>
      <w:r>
        <w:rPr>
          <w:bCs/>
          <w:strike/>
          <w:sz w:val="28"/>
          <w:szCs w:val="28"/>
          <w:vertAlign w:val="subscript"/>
        </w:rPr>
        <w:t>.</w:t>
      </w:r>
    </w:p>
    <w:p w14:paraId="5605B62A" w14:textId="77777777" w:rsidR="004F2F5B" w:rsidRDefault="0031572D">
      <w:pPr>
        <w:pStyle w:val="af4"/>
        <w:tabs>
          <w:tab w:val="left" w:pos="0"/>
          <w:tab w:val="left" w:pos="1062"/>
          <w:tab w:val="left" w:pos="1701"/>
          <w:tab w:val="left" w:pos="1985"/>
        </w:tabs>
        <w:spacing w:before="0" w:beforeAutospacing="0" w:after="0" w:afterAutospacing="0"/>
        <w:ind w:right="70" w:firstLine="709"/>
        <w:jc w:val="both"/>
        <w:rPr>
          <w:bCs/>
          <w:sz w:val="28"/>
          <w:szCs w:val="28"/>
        </w:rPr>
      </w:pPr>
      <w:r>
        <w:rPr>
          <w:bCs/>
          <w:sz w:val="28"/>
          <w:szCs w:val="28"/>
        </w:rPr>
        <w:t>Под суммой санкций понимается совокупность взысканных, либо подлежащих взысканию, с участника закупки денежных средств по судебным решениям, в том числе мировым соглашениям (задолженность, неустойки, пени, штрафы, проценты за пользование чужими денежными средствами, расходы по уплате госпошлин). При расчете суммы санкций по судебным решениям учитываются опубликованные решения вышестоящих инстанций.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338"/>
      </w:tblGrid>
      <w:tr w:rsidR="004F2F5B" w14:paraId="7735DF01" w14:textId="77777777">
        <w:trPr>
          <w:tblHeader/>
        </w:trPr>
        <w:tc>
          <w:tcPr>
            <w:tcW w:w="4573" w:type="dxa"/>
            <w:shd w:val="clear" w:color="auto" w:fill="auto"/>
            <w:vAlign w:val="center"/>
          </w:tcPr>
          <w:p w14:paraId="342A4F16"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 xml:space="preserve">Наличие санкций </w:t>
            </w:r>
          </w:p>
        </w:tc>
        <w:tc>
          <w:tcPr>
            <w:tcW w:w="5338" w:type="dxa"/>
            <w:shd w:val="clear" w:color="auto" w:fill="auto"/>
            <w:vAlign w:val="center"/>
          </w:tcPr>
          <w:p w14:paraId="5628D310"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Баллы (БС</w:t>
            </w:r>
            <w:r>
              <w:rPr>
                <w:rFonts w:eastAsia="Calibri"/>
                <w:bCs/>
                <w:vertAlign w:val="subscript"/>
                <w:lang w:val="en-US" w:eastAsia="en-US"/>
              </w:rPr>
              <w:t>i</w:t>
            </w:r>
            <w:r>
              <w:rPr>
                <w:rFonts w:eastAsia="Calibri"/>
                <w:bCs/>
                <w:lang w:eastAsia="en-US"/>
              </w:rPr>
              <w:t>)</w:t>
            </w:r>
          </w:p>
        </w:tc>
      </w:tr>
      <w:tr w:rsidR="004F2F5B" w14:paraId="4F6CFE66" w14:textId="77777777">
        <w:tc>
          <w:tcPr>
            <w:tcW w:w="4573" w:type="dxa"/>
            <w:shd w:val="clear" w:color="auto" w:fill="auto"/>
            <w:vAlign w:val="center"/>
          </w:tcPr>
          <w:p w14:paraId="68B93387"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Санкции не применялись</w:t>
            </w:r>
          </w:p>
        </w:tc>
        <w:tc>
          <w:tcPr>
            <w:tcW w:w="5338" w:type="dxa"/>
            <w:shd w:val="clear" w:color="auto" w:fill="auto"/>
            <w:vAlign w:val="center"/>
          </w:tcPr>
          <w:p w14:paraId="23FAC026" w14:textId="77777777" w:rsidR="004F2F5B" w:rsidRDefault="0031572D">
            <w:pPr>
              <w:tabs>
                <w:tab w:val="left" w:pos="0"/>
                <w:tab w:val="left" w:pos="1062"/>
                <w:tab w:val="left" w:pos="1701"/>
                <w:tab w:val="left" w:pos="1985"/>
              </w:tabs>
              <w:ind w:right="70"/>
              <w:jc w:val="center"/>
              <w:rPr>
                <w:vertAlign w:val="subscript"/>
              </w:rPr>
            </w:pPr>
            <w:r>
              <w:rPr>
                <w:rFonts w:eastAsia="Calibri"/>
                <w:bCs/>
                <w:lang w:eastAsia="en-US"/>
              </w:rPr>
              <w:t>БС</w:t>
            </w:r>
            <w:r>
              <w:rPr>
                <w:rFonts w:eastAsia="Calibri"/>
                <w:bCs/>
                <w:vertAlign w:val="subscript"/>
                <w:lang w:val="en-US" w:eastAsia="en-US"/>
              </w:rPr>
              <w:t>i</w:t>
            </w:r>
            <w:r>
              <w:rPr>
                <w:rFonts w:eastAsia="Calibri"/>
                <w:bCs/>
                <w:vertAlign w:val="subscript"/>
                <w:lang w:eastAsia="en-US"/>
              </w:rPr>
              <w:t xml:space="preserve"> </w:t>
            </w:r>
            <w:r>
              <w:rPr>
                <w:rFonts w:eastAsia="Calibri"/>
                <w:bCs/>
                <w:lang w:eastAsia="en-US"/>
              </w:rPr>
              <w:t>=</w:t>
            </w:r>
            <w:r>
              <w:rPr>
                <w:rFonts w:eastAsia="Calibri"/>
                <w:bCs/>
                <w:vertAlign w:val="subscript"/>
                <w:lang w:eastAsia="en-US"/>
              </w:rPr>
              <w:t xml:space="preserve"> </w:t>
            </w:r>
            <w:r>
              <w:t>БОу</w:t>
            </w:r>
            <w:r>
              <w:rPr>
                <w:vertAlign w:val="subscript"/>
                <w:lang w:val="en-US"/>
              </w:rPr>
              <w:t>i</w:t>
            </w:r>
          </w:p>
          <w:p w14:paraId="65AA402D"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Количество баллов, присвоенное по опыту участника закупки, засчитывается в 100% размере</w:t>
            </w:r>
          </w:p>
        </w:tc>
      </w:tr>
      <w:tr w:rsidR="004F2F5B" w14:paraId="15992C3A" w14:textId="77777777">
        <w:trPr>
          <w:cantSplit/>
        </w:trPr>
        <w:tc>
          <w:tcPr>
            <w:tcW w:w="4573" w:type="dxa"/>
            <w:shd w:val="clear" w:color="auto" w:fill="auto"/>
            <w:vAlign w:val="center"/>
          </w:tcPr>
          <w:p w14:paraId="23687928"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Размер санкции, примененных к участнику закупки, составляет менее 10% от НМЦ данной закупки</w:t>
            </w:r>
          </w:p>
        </w:tc>
        <w:tc>
          <w:tcPr>
            <w:tcW w:w="5338" w:type="dxa"/>
            <w:shd w:val="clear" w:color="auto" w:fill="auto"/>
          </w:tcPr>
          <w:p w14:paraId="79FCAECC"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БС</w:t>
            </w:r>
            <w:r>
              <w:rPr>
                <w:rFonts w:eastAsia="Calibri"/>
                <w:bCs/>
                <w:vertAlign w:val="subscript"/>
                <w:lang w:val="en-US" w:eastAsia="en-US"/>
              </w:rPr>
              <w:t>i</w:t>
            </w:r>
            <w:r>
              <w:rPr>
                <w:rFonts w:eastAsia="Calibri"/>
                <w:bCs/>
                <w:vertAlign w:val="subscript"/>
                <w:lang w:eastAsia="en-US"/>
              </w:rPr>
              <w:t xml:space="preserve"> </w:t>
            </w:r>
            <w:r>
              <w:rPr>
                <w:rFonts w:eastAsia="Calibri"/>
                <w:bCs/>
                <w:lang w:eastAsia="en-US"/>
              </w:rPr>
              <w:t>=</w:t>
            </w:r>
            <w:r>
              <w:rPr>
                <w:rFonts w:eastAsia="Calibri"/>
                <w:bCs/>
                <w:vertAlign w:val="subscript"/>
                <w:lang w:eastAsia="en-US"/>
              </w:rPr>
              <w:t xml:space="preserve"> </w:t>
            </w:r>
            <w:r>
              <w:t>БОу</w:t>
            </w:r>
            <w:r>
              <w:rPr>
                <w:vertAlign w:val="subscript"/>
                <w:lang w:val="en-US"/>
              </w:rPr>
              <w:t>i</w:t>
            </w:r>
            <w:r>
              <w:rPr>
                <w:rFonts w:eastAsia="Calibri"/>
                <w:bCs/>
                <w:lang w:eastAsia="en-US"/>
              </w:rPr>
              <w:t xml:space="preserve"> / 2</w:t>
            </w:r>
          </w:p>
          <w:p w14:paraId="6DCABBF2"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Количество баллов, присвоенное по опыту участника закупки уменьшается на 50 %</w:t>
            </w:r>
          </w:p>
        </w:tc>
      </w:tr>
      <w:tr w:rsidR="004F2F5B" w14:paraId="4A370685" w14:textId="77777777">
        <w:trPr>
          <w:trHeight w:val="137"/>
        </w:trPr>
        <w:tc>
          <w:tcPr>
            <w:tcW w:w="4573" w:type="dxa"/>
            <w:shd w:val="clear" w:color="auto" w:fill="auto"/>
            <w:vAlign w:val="center"/>
          </w:tcPr>
          <w:p w14:paraId="3042638B"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Размер санкций, примененных к участнику закупки, составляет 10 % от НМЦ или более</w:t>
            </w:r>
          </w:p>
        </w:tc>
        <w:tc>
          <w:tcPr>
            <w:tcW w:w="5338" w:type="dxa"/>
            <w:shd w:val="clear" w:color="auto" w:fill="auto"/>
          </w:tcPr>
          <w:p w14:paraId="7DF1A75B"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БС</w:t>
            </w:r>
            <w:r>
              <w:rPr>
                <w:rFonts w:eastAsia="Calibri"/>
                <w:bCs/>
                <w:vertAlign w:val="subscript"/>
                <w:lang w:val="en-US" w:eastAsia="en-US"/>
              </w:rPr>
              <w:t>i</w:t>
            </w:r>
            <w:r>
              <w:rPr>
                <w:rFonts w:eastAsia="Calibri"/>
                <w:bCs/>
                <w:vertAlign w:val="subscript"/>
                <w:lang w:eastAsia="en-US"/>
              </w:rPr>
              <w:t xml:space="preserve"> </w:t>
            </w:r>
            <w:r>
              <w:rPr>
                <w:rFonts w:eastAsia="Calibri"/>
                <w:bCs/>
                <w:lang w:eastAsia="en-US"/>
              </w:rPr>
              <w:t>=</w:t>
            </w:r>
            <w:r>
              <w:rPr>
                <w:rFonts w:eastAsia="Calibri"/>
                <w:bCs/>
                <w:vertAlign w:val="subscript"/>
                <w:lang w:eastAsia="en-US"/>
              </w:rPr>
              <w:t xml:space="preserve"> </w:t>
            </w:r>
            <w:r>
              <w:t>0</w:t>
            </w:r>
          </w:p>
          <w:p w14:paraId="3AAE426C" w14:textId="77777777" w:rsidR="004F2F5B" w:rsidRDefault="0031572D">
            <w:pPr>
              <w:tabs>
                <w:tab w:val="left" w:pos="0"/>
                <w:tab w:val="left" w:pos="1062"/>
                <w:tab w:val="left" w:pos="1701"/>
                <w:tab w:val="left" w:pos="1985"/>
              </w:tabs>
              <w:ind w:right="70"/>
              <w:jc w:val="center"/>
              <w:rPr>
                <w:rFonts w:eastAsia="Calibri"/>
                <w:bCs/>
                <w:lang w:eastAsia="en-US"/>
              </w:rPr>
            </w:pPr>
            <w:r>
              <w:rPr>
                <w:rFonts w:eastAsia="Calibri"/>
                <w:bCs/>
                <w:lang w:eastAsia="en-US"/>
              </w:rPr>
              <w:t>Участнику по данному подкритерию присваивается 0 баллов</w:t>
            </w:r>
          </w:p>
        </w:tc>
      </w:tr>
    </w:tbl>
    <w:p w14:paraId="3C01FBA0" w14:textId="77777777" w:rsidR="004F2F5B" w:rsidRDefault="0031572D">
      <w:pPr>
        <w:pStyle w:val="af4"/>
        <w:tabs>
          <w:tab w:val="left" w:pos="0"/>
          <w:tab w:val="left" w:pos="1062"/>
          <w:tab w:val="left" w:pos="1701"/>
          <w:tab w:val="left" w:pos="1985"/>
        </w:tabs>
        <w:spacing w:before="0" w:beforeAutospacing="0" w:after="0" w:afterAutospacing="0"/>
        <w:ind w:right="70" w:firstLine="709"/>
        <w:jc w:val="both"/>
        <w:rPr>
          <w:sz w:val="28"/>
          <w:szCs w:val="28"/>
        </w:rPr>
      </w:pPr>
      <w:r>
        <w:rPr>
          <w:sz w:val="28"/>
          <w:szCs w:val="28"/>
        </w:rPr>
        <w:t>Итоговая оценка (балл) подкритерия «опыт» принимается равной соответствующему значению (БС</w:t>
      </w:r>
      <w:r>
        <w:rPr>
          <w:sz w:val="28"/>
          <w:szCs w:val="28"/>
          <w:vertAlign w:val="subscript"/>
        </w:rPr>
        <w:t>i</w:t>
      </w:r>
      <w:r>
        <w:rPr>
          <w:sz w:val="28"/>
          <w:szCs w:val="28"/>
        </w:rPr>
        <w:t>), полученному с учетом наличия указанных санкций (БО</w:t>
      </w:r>
      <w:r>
        <w:rPr>
          <w:sz w:val="28"/>
          <w:szCs w:val="28"/>
          <w:vertAlign w:val="subscript"/>
        </w:rPr>
        <w:t>i</w:t>
      </w:r>
      <w:r>
        <w:rPr>
          <w:sz w:val="28"/>
          <w:szCs w:val="28"/>
        </w:rPr>
        <w:t xml:space="preserve"> = БС</w:t>
      </w:r>
      <w:r>
        <w:rPr>
          <w:sz w:val="28"/>
          <w:szCs w:val="28"/>
          <w:vertAlign w:val="subscript"/>
        </w:rPr>
        <w:t>i</w:t>
      </w:r>
      <w:r>
        <w:rPr>
          <w:sz w:val="28"/>
          <w:szCs w:val="28"/>
        </w:rPr>
        <w:t>).</w:t>
      </w:r>
    </w:p>
    <w:p w14:paraId="331F04C3" w14:textId="77777777" w:rsidR="004F2F5B" w:rsidRDefault="0031572D">
      <w:r>
        <w:br w:type="page"/>
      </w:r>
    </w:p>
    <w:p w14:paraId="48068C4C" w14:textId="77777777" w:rsidR="004F2F5B" w:rsidRDefault="0031572D">
      <w:pPr>
        <w:pStyle w:val="10"/>
        <w:numPr>
          <w:ilvl w:val="0"/>
          <w:numId w:val="17"/>
        </w:numPr>
        <w:tabs>
          <w:tab w:val="left" w:pos="426"/>
        </w:tabs>
        <w:ind w:left="0" w:firstLine="0"/>
        <w:jc w:val="center"/>
        <w:rPr>
          <w:sz w:val="28"/>
          <w:szCs w:val="28"/>
        </w:rPr>
      </w:pPr>
      <w:bookmarkStart w:id="100" w:name="_Toc412098816"/>
      <w:bookmarkStart w:id="101" w:name="_Toc412098817"/>
      <w:bookmarkStart w:id="102" w:name="_Toc412098818"/>
      <w:bookmarkStart w:id="103" w:name="_Toc412098819"/>
      <w:bookmarkStart w:id="104" w:name="_Toc395190388"/>
      <w:bookmarkStart w:id="105" w:name="_Ref396487846"/>
      <w:bookmarkStart w:id="106" w:name="_Ref396489236"/>
      <w:bookmarkStart w:id="107" w:name="_Toc147246016"/>
      <w:bookmarkStart w:id="108" w:name="_Toc260130025"/>
      <w:bookmarkStart w:id="109" w:name="_Toc367283798"/>
      <w:bookmarkEnd w:id="100"/>
      <w:bookmarkEnd w:id="101"/>
      <w:bookmarkEnd w:id="102"/>
      <w:bookmarkEnd w:id="103"/>
      <w:r>
        <w:rPr>
          <w:sz w:val="28"/>
          <w:szCs w:val="28"/>
        </w:rPr>
        <w:lastRenderedPageBreak/>
        <w:t>ОБРАЗЦЫ ФОРМ ОСНОВНЫХ ДОКУМЕНТОВ</w:t>
      </w:r>
      <w:bookmarkEnd w:id="104"/>
      <w:bookmarkEnd w:id="105"/>
      <w:bookmarkEnd w:id="106"/>
      <w:bookmarkEnd w:id="107"/>
    </w:p>
    <w:p w14:paraId="3E41292F" w14:textId="77777777" w:rsidR="004F2F5B" w:rsidRDefault="004F2F5B">
      <w:pPr>
        <w:tabs>
          <w:tab w:val="left" w:pos="0"/>
        </w:tabs>
        <w:overflowPunct w:val="0"/>
        <w:autoSpaceDE w:val="0"/>
        <w:autoSpaceDN w:val="0"/>
        <w:adjustRightInd w:val="0"/>
        <w:ind w:left="709" w:right="153"/>
        <w:jc w:val="both"/>
        <w:rPr>
          <w:b/>
          <w:bCs/>
          <w:i/>
        </w:rPr>
      </w:pPr>
    </w:p>
    <w:p w14:paraId="64D5C74A" w14:textId="39AC464E" w:rsidR="004F2F5B" w:rsidRDefault="0031572D">
      <w:pPr>
        <w:tabs>
          <w:tab w:val="left" w:pos="0"/>
        </w:tabs>
        <w:overflowPunct w:val="0"/>
        <w:autoSpaceDE w:val="0"/>
        <w:autoSpaceDN w:val="0"/>
        <w:adjustRightInd w:val="0"/>
        <w:ind w:right="153"/>
        <w:jc w:val="both"/>
        <w:rPr>
          <w:bCs/>
          <w:iCs/>
          <w:sz w:val="28"/>
          <w:szCs w:val="28"/>
        </w:rPr>
      </w:pPr>
      <w:r>
        <w:rPr>
          <w:b/>
          <w:i/>
        </w:rPr>
        <w:t xml:space="preserve">формы 2 – </w:t>
      </w:r>
      <w:r w:rsidR="00697F18">
        <w:rPr>
          <w:b/>
          <w:i/>
        </w:rPr>
        <w:t xml:space="preserve">4 </w:t>
      </w:r>
      <w:r>
        <w:rPr>
          <w:b/>
          <w:i/>
        </w:rPr>
        <w:t>рекомендованы для заполнения. В случае изменения форм, приведенных в данном разделе, документы, включаемые участником закупки в состав заявки на участие в закупке, должны содержать все сведения, указанные в соответствующей форме.</w:t>
      </w:r>
    </w:p>
    <w:p w14:paraId="784B4C34" w14:textId="77777777" w:rsidR="004F2F5B" w:rsidRDefault="004F2F5B">
      <w:pPr>
        <w:ind w:firstLine="709"/>
        <w:jc w:val="both"/>
        <w:rPr>
          <w:b/>
          <w:bCs/>
          <w:i/>
        </w:rPr>
      </w:pPr>
    </w:p>
    <w:p w14:paraId="7BB75D6D" w14:textId="77777777" w:rsidR="004F2F5B" w:rsidRDefault="0031572D">
      <w:pPr>
        <w:pStyle w:val="10"/>
        <w:numPr>
          <w:ilvl w:val="1"/>
          <w:numId w:val="17"/>
        </w:numPr>
        <w:tabs>
          <w:tab w:val="left" w:pos="709"/>
        </w:tabs>
        <w:jc w:val="both"/>
        <w:rPr>
          <w:sz w:val="28"/>
          <w:szCs w:val="28"/>
        </w:rPr>
      </w:pPr>
      <w:bookmarkStart w:id="110" w:name="_Ref401131967"/>
      <w:bookmarkStart w:id="111" w:name="_Toc147246017"/>
      <w:r>
        <w:rPr>
          <w:sz w:val="28"/>
          <w:szCs w:val="28"/>
        </w:rPr>
        <w:t>Образцы форм основных документов, включаемых в заявку на участие в закупке</w:t>
      </w:r>
      <w:bookmarkEnd w:id="110"/>
      <w:bookmarkEnd w:id="111"/>
    </w:p>
    <w:p w14:paraId="44880639" w14:textId="77777777" w:rsidR="004F2F5B" w:rsidRDefault="004F2F5B">
      <w:pPr>
        <w:pStyle w:val="Times12"/>
        <w:ind w:right="-29"/>
        <w:rPr>
          <w:b/>
          <w:i/>
          <w:szCs w:val="24"/>
        </w:rPr>
      </w:pPr>
    </w:p>
    <w:p w14:paraId="31639AA4" w14:textId="77777777" w:rsidR="004F2F5B" w:rsidRDefault="0031572D">
      <w:pPr>
        <w:pStyle w:val="Times12"/>
        <w:ind w:firstLine="0"/>
        <w:jc w:val="right"/>
        <w:rPr>
          <w:bCs w:val="0"/>
          <w:sz w:val="28"/>
          <w:szCs w:val="28"/>
        </w:rPr>
      </w:pPr>
      <w:r>
        <w:rPr>
          <w:bCs w:val="0"/>
          <w:sz w:val="28"/>
          <w:szCs w:val="28"/>
        </w:rPr>
        <w:t>Форма 1.</w:t>
      </w:r>
    </w:p>
    <w:p w14:paraId="55304890" w14:textId="77777777" w:rsidR="004F2F5B" w:rsidRDefault="004F2F5B">
      <w:pPr>
        <w:pStyle w:val="Times12"/>
        <w:jc w:val="right"/>
        <w:rPr>
          <w:bCs w:val="0"/>
          <w:sz w:val="28"/>
          <w:szCs w:val="28"/>
        </w:rPr>
      </w:pPr>
    </w:p>
    <w:p w14:paraId="385CA4FD" w14:textId="77777777" w:rsidR="004F2F5B" w:rsidRDefault="0031572D">
      <w:pPr>
        <w:rPr>
          <w:b/>
          <w:i/>
        </w:rPr>
      </w:pPr>
      <w:r>
        <w:rPr>
          <w:b/>
          <w:i/>
        </w:rPr>
        <w:t>Фирменный бланк участника закупки</w:t>
      </w:r>
    </w:p>
    <w:p w14:paraId="55324E3B" w14:textId="77777777" w:rsidR="004F2F5B" w:rsidRDefault="0031572D">
      <w:pPr>
        <w:pStyle w:val="Times12"/>
        <w:spacing w:before="120"/>
        <w:ind w:firstLine="0"/>
        <w:jc w:val="left"/>
        <w:rPr>
          <w:szCs w:val="24"/>
        </w:rPr>
      </w:pPr>
      <w:r>
        <w:rPr>
          <w:szCs w:val="24"/>
        </w:rPr>
        <w:t>«___» __________ 20___ года №______</w:t>
      </w:r>
    </w:p>
    <w:p w14:paraId="05F022DA" w14:textId="77777777" w:rsidR="004F2F5B" w:rsidRDefault="004F2F5B">
      <w:pPr>
        <w:pStyle w:val="Times12"/>
        <w:spacing w:before="120"/>
        <w:ind w:firstLine="0"/>
        <w:jc w:val="right"/>
        <w:rPr>
          <w:b/>
          <w:bCs w:val="0"/>
          <w:i/>
          <w:szCs w:val="24"/>
        </w:rPr>
      </w:pPr>
    </w:p>
    <w:p w14:paraId="6875AA82" w14:textId="77777777" w:rsidR="004F2F5B" w:rsidRDefault="0031572D">
      <w:pPr>
        <w:pStyle w:val="20"/>
        <w:numPr>
          <w:ilvl w:val="0"/>
          <w:numId w:val="0"/>
        </w:numPr>
        <w:spacing w:before="0" w:after="0"/>
        <w:jc w:val="center"/>
        <w:rPr>
          <w:rFonts w:ascii="Times New Roman" w:hAnsi="Times New Roman" w:cs="Times New Roman"/>
          <w:b w:val="0"/>
          <w:bCs w:val="0"/>
          <w:i w:val="0"/>
        </w:rPr>
      </w:pPr>
      <w:bookmarkStart w:id="112" w:name="_Письмо_о_подаче"/>
      <w:bookmarkStart w:id="113" w:name="_ЗАЯВКА_НА_УЧАСТИЕ"/>
      <w:bookmarkStart w:id="114" w:name="_Toc255987071"/>
      <w:bookmarkStart w:id="115" w:name="_Toc272505461"/>
      <w:bookmarkStart w:id="116" w:name="_Toc390267513"/>
      <w:bookmarkStart w:id="117" w:name="_Toc438219379"/>
      <w:bookmarkStart w:id="118" w:name="_Toc520373662"/>
      <w:bookmarkStart w:id="119" w:name="_Toc147246018"/>
      <w:bookmarkEnd w:id="112"/>
      <w:bookmarkEnd w:id="113"/>
      <w:r>
        <w:rPr>
          <w:rFonts w:ascii="Times New Roman" w:hAnsi="Times New Roman" w:cs="Times New Roman"/>
          <w:b w:val="0"/>
          <w:bCs w:val="0"/>
          <w:i w:val="0"/>
        </w:rPr>
        <w:t>ЗАЯВКА НА УЧАСТИЕ В ЗАКУПКЕ (Форма 1)</w:t>
      </w:r>
      <w:bookmarkEnd w:id="114"/>
      <w:bookmarkEnd w:id="115"/>
      <w:bookmarkEnd w:id="116"/>
      <w:bookmarkEnd w:id="117"/>
      <w:bookmarkEnd w:id="118"/>
      <w:bookmarkEnd w:id="119"/>
    </w:p>
    <w:p w14:paraId="051B289A" w14:textId="77777777" w:rsidR="004F2F5B" w:rsidRDefault="004F2F5B">
      <w:pPr>
        <w:tabs>
          <w:tab w:val="left" w:pos="7938"/>
        </w:tabs>
        <w:ind w:firstLine="4820"/>
        <w:jc w:val="center"/>
        <w:rPr>
          <w:b/>
        </w:rPr>
      </w:pPr>
    </w:p>
    <w:p w14:paraId="7DF15A95" w14:textId="4E963579" w:rsidR="004F2F5B" w:rsidRDefault="0031572D">
      <w:pPr>
        <w:ind w:firstLine="709"/>
        <w:jc w:val="both"/>
        <w:rPr>
          <w:sz w:val="22"/>
        </w:rPr>
      </w:pPr>
      <w:r>
        <w:rPr>
          <w:sz w:val="28"/>
          <w:szCs w:val="28"/>
        </w:rPr>
        <w:t xml:space="preserve">Изучив извещение о проведении закупки на </w:t>
      </w:r>
      <w:r>
        <w:rPr>
          <w:spacing w:val="-6"/>
          <w:sz w:val="28"/>
          <w:szCs w:val="28"/>
        </w:rPr>
        <w:t>право заключения договора на аренду нежилого офисного помещения</w:t>
      </w:r>
      <w:r w:rsidR="00905E24">
        <w:rPr>
          <w:spacing w:val="-6"/>
          <w:sz w:val="28"/>
          <w:szCs w:val="28"/>
        </w:rPr>
        <w:t xml:space="preserve"> </w:t>
      </w:r>
      <w:r w:rsidR="001920C8">
        <w:rPr>
          <w:sz w:val="28"/>
          <w:szCs w:val="28"/>
        </w:rPr>
        <w:t>для нужд ТОО «</w:t>
      </w:r>
      <w:r w:rsidR="001920C8">
        <w:rPr>
          <w:bCs/>
          <w:sz w:val="28"/>
          <w:szCs w:val="28"/>
        </w:rPr>
        <w:t>Энерджи Солюшнс Казахстан</w:t>
      </w:r>
      <w:r w:rsidR="001920C8">
        <w:rPr>
          <w:sz w:val="28"/>
          <w:szCs w:val="28"/>
        </w:rPr>
        <w:t>»</w:t>
      </w:r>
      <w:r>
        <w:rPr>
          <w:sz w:val="28"/>
          <w:szCs w:val="28"/>
        </w:rPr>
        <w:t>, опубликованное на</w:t>
      </w:r>
      <w:r>
        <w:rPr>
          <w:b/>
          <w:i/>
        </w:rPr>
        <w:t xml:space="preserve"> </w:t>
      </w:r>
      <w:r>
        <w:rPr>
          <w:sz w:val="28"/>
          <w:szCs w:val="28"/>
        </w:rPr>
        <w:t xml:space="preserve">_________________ </w:t>
      </w:r>
      <w:r>
        <w:rPr>
          <w:b/>
          <w:i/>
        </w:rPr>
        <w:t>[указывается сайт, на котором опубликована закупка]</w:t>
      </w:r>
      <w:r>
        <w:rPr>
          <w:sz w:val="28"/>
          <w:szCs w:val="28"/>
        </w:rPr>
        <w:t xml:space="preserve">, закупка № ______ </w:t>
      </w:r>
      <w:r>
        <w:rPr>
          <w:b/>
          <w:i/>
        </w:rPr>
        <w:t xml:space="preserve">[указывается номер закупки на указанном сайте], </w:t>
      </w:r>
      <w:r>
        <w:rPr>
          <w:sz w:val="28"/>
          <w:szCs w:val="28"/>
        </w:rPr>
        <w:t xml:space="preserve">закупочную документацию, понимая и принимая установленные в них требования и условия закупки, </w:t>
      </w:r>
      <w:r>
        <w:rPr>
          <w:sz w:val="22"/>
        </w:rPr>
        <w:t xml:space="preserve">___________________________________________________________________________, </w:t>
      </w:r>
    </w:p>
    <w:p w14:paraId="2F2D00A3" w14:textId="77777777" w:rsidR="004F2F5B" w:rsidRDefault="0031572D">
      <w:pPr>
        <w:pStyle w:val="Times12"/>
        <w:suppressAutoHyphens/>
        <w:ind w:firstLine="0"/>
        <w:jc w:val="center"/>
        <w:rPr>
          <w:sz w:val="22"/>
        </w:rPr>
      </w:pPr>
      <w:r>
        <w:rPr>
          <w:b/>
          <w:i/>
          <w:vertAlign w:val="superscript"/>
        </w:rPr>
        <w:t>(полное наименование участника закупки с указанием организационно-правовой формы)</w:t>
      </w:r>
      <w:r>
        <w:rPr>
          <w:sz w:val="22"/>
        </w:rPr>
        <w:t xml:space="preserve"> </w:t>
      </w:r>
    </w:p>
    <w:p w14:paraId="6C7E4674" w14:textId="77777777" w:rsidR="004F2F5B" w:rsidRDefault="0031572D">
      <w:pPr>
        <w:pStyle w:val="Times12"/>
        <w:suppressAutoHyphens/>
        <w:ind w:firstLine="0"/>
        <w:rPr>
          <w:sz w:val="22"/>
        </w:rPr>
      </w:pPr>
      <w:r>
        <w:rPr>
          <w:sz w:val="28"/>
        </w:rPr>
        <w:t>ИНН, КПП, ОГРН, ОКПО</w:t>
      </w:r>
      <w:r>
        <w:t xml:space="preserve"> </w:t>
      </w:r>
      <w:r>
        <w:rPr>
          <w:sz w:val="22"/>
        </w:rPr>
        <w:t>________________________________________________________,</w:t>
      </w:r>
    </w:p>
    <w:p w14:paraId="4361B6CB" w14:textId="77777777" w:rsidR="004F2F5B" w:rsidRDefault="0031572D">
      <w:pPr>
        <w:pStyle w:val="Times12"/>
        <w:suppressAutoHyphens/>
        <w:ind w:left="1418" w:firstLine="709"/>
        <w:jc w:val="center"/>
        <w:rPr>
          <w:b/>
          <w:i/>
          <w:vertAlign w:val="superscript"/>
        </w:rPr>
      </w:pPr>
      <w:r>
        <w:rPr>
          <w:b/>
          <w:i/>
          <w:vertAlign w:val="superscript"/>
        </w:rPr>
        <w:t>(ИНН, КПП, ОГРН, ОКПО участника закупки)</w:t>
      </w:r>
    </w:p>
    <w:p w14:paraId="16AE5DE5" w14:textId="77777777" w:rsidR="004F2F5B" w:rsidRDefault="0031572D">
      <w:pPr>
        <w:pStyle w:val="Times12"/>
        <w:suppressAutoHyphens/>
        <w:ind w:firstLine="0"/>
        <w:rPr>
          <w:sz w:val="22"/>
        </w:rPr>
      </w:pPr>
      <w:r>
        <w:rPr>
          <w:sz w:val="28"/>
        </w:rPr>
        <w:t>место нахождения</w:t>
      </w:r>
      <w:r>
        <w:t xml:space="preserve"> </w:t>
      </w:r>
      <w:r>
        <w:rPr>
          <w:sz w:val="22"/>
        </w:rPr>
        <w:t>___________________________________________________________________,</w:t>
      </w:r>
    </w:p>
    <w:p w14:paraId="3A54CCFE" w14:textId="77777777" w:rsidR="004F2F5B" w:rsidRDefault="0031572D">
      <w:pPr>
        <w:pStyle w:val="Times12"/>
        <w:suppressAutoHyphens/>
        <w:ind w:left="2836" w:firstLine="709"/>
        <w:jc w:val="center"/>
        <w:rPr>
          <w:b/>
          <w:i/>
          <w:vertAlign w:val="superscript"/>
        </w:rPr>
      </w:pPr>
      <w:r>
        <w:rPr>
          <w:b/>
          <w:i/>
          <w:vertAlign w:val="superscript"/>
        </w:rPr>
        <w:t>(место нахождения участника закупки)</w:t>
      </w:r>
    </w:p>
    <w:p w14:paraId="62490BF5" w14:textId="77777777" w:rsidR="004F2F5B" w:rsidRDefault="0031572D">
      <w:pPr>
        <w:pStyle w:val="Times12"/>
        <w:suppressAutoHyphens/>
        <w:ind w:firstLine="0"/>
        <w:rPr>
          <w:sz w:val="28"/>
        </w:rPr>
      </w:pPr>
      <w:r>
        <w:rPr>
          <w:sz w:val="28"/>
        </w:rPr>
        <w:t>фактический адрес _____________________________________________________,</w:t>
      </w:r>
    </w:p>
    <w:p w14:paraId="275C8E1F" w14:textId="77777777" w:rsidR="004F2F5B" w:rsidRDefault="0031572D">
      <w:pPr>
        <w:pStyle w:val="Times12"/>
        <w:suppressAutoHyphens/>
        <w:ind w:firstLine="0"/>
        <w:jc w:val="center"/>
        <w:rPr>
          <w:b/>
          <w:i/>
          <w:vertAlign w:val="superscript"/>
        </w:rPr>
      </w:pPr>
      <w:r>
        <w:rPr>
          <w:b/>
          <w:i/>
          <w:vertAlign w:val="superscript"/>
        </w:rPr>
        <w:t>(фактический адрес участника закупки)</w:t>
      </w:r>
    </w:p>
    <w:p w14:paraId="24C5061E" w14:textId="77777777" w:rsidR="004F2F5B" w:rsidRDefault="0031572D">
      <w:pPr>
        <w:pStyle w:val="Times12"/>
        <w:suppressAutoHyphens/>
        <w:ind w:firstLine="0"/>
        <w:rPr>
          <w:sz w:val="28"/>
        </w:rPr>
      </w:pPr>
      <w:r>
        <w:rPr>
          <w:sz w:val="28"/>
        </w:rPr>
        <w:t>почтовый адрес _____________________________________________________,</w:t>
      </w:r>
    </w:p>
    <w:p w14:paraId="358871FC" w14:textId="77777777" w:rsidR="004F2F5B" w:rsidRDefault="0031572D">
      <w:pPr>
        <w:pStyle w:val="Times12"/>
        <w:suppressAutoHyphens/>
        <w:ind w:firstLine="0"/>
        <w:jc w:val="center"/>
        <w:rPr>
          <w:b/>
          <w:i/>
          <w:vertAlign w:val="superscript"/>
        </w:rPr>
      </w:pPr>
      <w:r>
        <w:rPr>
          <w:b/>
          <w:i/>
          <w:vertAlign w:val="superscript"/>
        </w:rPr>
        <w:t>(почтовый адрес участника закупки)</w:t>
      </w:r>
    </w:p>
    <w:p w14:paraId="4E899628" w14:textId="77777777" w:rsidR="004F2F5B" w:rsidRDefault="0031572D">
      <w:pPr>
        <w:pStyle w:val="Times12"/>
        <w:suppressAutoHyphens/>
        <w:ind w:firstLine="0"/>
        <w:rPr>
          <w:sz w:val="22"/>
        </w:rPr>
      </w:pPr>
      <w:r>
        <w:rPr>
          <w:sz w:val="28"/>
        </w:rPr>
        <w:t>предлагает заключить договор на:</w:t>
      </w:r>
      <w:r>
        <w:rPr>
          <w:sz w:val="22"/>
        </w:rPr>
        <w:t xml:space="preserve"> ____________________________________________________</w:t>
      </w:r>
    </w:p>
    <w:p w14:paraId="0F524C8F" w14:textId="77777777" w:rsidR="004F2F5B" w:rsidRDefault="0031572D">
      <w:pPr>
        <w:pStyle w:val="affe"/>
        <w:spacing w:before="0" w:after="0" w:line="240" w:lineRule="auto"/>
        <w:ind w:left="3545" w:firstLine="0"/>
        <w:jc w:val="center"/>
        <w:rPr>
          <w:rFonts w:ascii="Times New Roman" w:hAnsi="Times New Roman" w:cs="Times New Roman"/>
          <w:b/>
          <w:bCs/>
          <w:i/>
          <w:szCs w:val="22"/>
          <w:vertAlign w:val="superscript"/>
        </w:rPr>
      </w:pPr>
      <w:r>
        <w:rPr>
          <w:rFonts w:ascii="Times New Roman" w:hAnsi="Times New Roman" w:cs="Times New Roman"/>
          <w:b/>
          <w:i/>
          <w:szCs w:val="22"/>
          <w:vertAlign w:val="superscript"/>
        </w:rPr>
        <w:t>(предмет договора)</w:t>
      </w:r>
    </w:p>
    <w:p w14:paraId="634FBD20" w14:textId="77777777" w:rsidR="004F2F5B" w:rsidRDefault="0031572D">
      <w:pPr>
        <w:pStyle w:val="Times12"/>
        <w:suppressAutoHyphens/>
        <w:ind w:firstLine="0"/>
        <w:rPr>
          <w:bCs w:val="0"/>
          <w:sz w:val="28"/>
          <w:szCs w:val="28"/>
        </w:rPr>
      </w:pPr>
      <w:r>
        <w:rPr>
          <w:sz w:val="28"/>
          <w:szCs w:val="28"/>
        </w:rPr>
        <w:t xml:space="preserve">в соответствии с </w:t>
      </w:r>
      <w:r>
        <w:rPr>
          <w:bCs w:val="0"/>
          <w:sz w:val="28"/>
          <w:szCs w:val="28"/>
        </w:rPr>
        <w:t>Техническим предложением, Сводной таблицей стоимости</w:t>
      </w:r>
      <w:r>
        <w:rPr>
          <w:sz w:val="28"/>
          <w:szCs w:val="28"/>
        </w:rPr>
        <w:t xml:space="preserve"> и другими документами, являющимися неотъемлемыми приложениями к настоящей заявке </w:t>
      </w:r>
      <w:r>
        <w:rPr>
          <w:bCs w:val="0"/>
          <w:sz w:val="28"/>
          <w:szCs w:val="28"/>
        </w:rPr>
        <w:t>на условиях:</w:t>
      </w:r>
    </w:p>
    <w:p w14:paraId="288624A3" w14:textId="77777777" w:rsidR="001C551A" w:rsidRDefault="001C551A">
      <w:pPr>
        <w:pStyle w:val="Times12"/>
        <w:suppressAutoHyphens/>
        <w:ind w:firstLine="0"/>
        <w:rPr>
          <w:bCs w:val="0"/>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1C551A" w:rsidRPr="00024268" w14:paraId="662A1C6B" w14:textId="77777777" w:rsidTr="00697F18">
        <w:trPr>
          <w:cantSplit/>
          <w:tblHeader/>
        </w:trPr>
        <w:tc>
          <w:tcPr>
            <w:tcW w:w="709" w:type="dxa"/>
            <w:vAlign w:val="center"/>
          </w:tcPr>
          <w:p w14:paraId="6CF35DC9" w14:textId="77777777" w:rsidR="001C551A" w:rsidRPr="00024268" w:rsidRDefault="001C551A" w:rsidP="00697F18">
            <w:pPr>
              <w:keepNext/>
              <w:ind w:left="-57" w:right="-57"/>
              <w:jc w:val="center"/>
            </w:pPr>
            <w:r w:rsidRPr="00024268">
              <w:t>№ п/п</w:t>
            </w:r>
          </w:p>
        </w:tc>
        <w:tc>
          <w:tcPr>
            <w:tcW w:w="4394" w:type="dxa"/>
            <w:vAlign w:val="center"/>
          </w:tcPr>
          <w:p w14:paraId="4F61C8C0" w14:textId="77777777" w:rsidR="001C551A" w:rsidRPr="00024268" w:rsidRDefault="001C551A" w:rsidP="00697F18">
            <w:pPr>
              <w:keepNext/>
              <w:ind w:left="-57" w:right="-57"/>
              <w:jc w:val="center"/>
            </w:pPr>
            <w:r w:rsidRPr="00024268">
              <w:t>Условия заявок на участие в закупке</w:t>
            </w:r>
          </w:p>
        </w:tc>
        <w:tc>
          <w:tcPr>
            <w:tcW w:w="4962" w:type="dxa"/>
            <w:vAlign w:val="center"/>
          </w:tcPr>
          <w:p w14:paraId="755F5AC5" w14:textId="77777777" w:rsidR="001C551A" w:rsidRPr="00024268" w:rsidRDefault="001C551A" w:rsidP="00697F18">
            <w:pPr>
              <w:keepNext/>
              <w:ind w:left="57" w:right="57"/>
              <w:jc w:val="center"/>
            </w:pPr>
            <w:r w:rsidRPr="00024268">
              <w:t>Предложения участника</w:t>
            </w:r>
          </w:p>
        </w:tc>
      </w:tr>
      <w:tr w:rsidR="001C551A" w:rsidRPr="00024268" w14:paraId="6BA76811" w14:textId="77777777" w:rsidTr="00697F18">
        <w:trPr>
          <w:cantSplit/>
          <w:trHeight w:val="1556"/>
        </w:trPr>
        <w:tc>
          <w:tcPr>
            <w:tcW w:w="709" w:type="dxa"/>
            <w:vAlign w:val="center"/>
          </w:tcPr>
          <w:p w14:paraId="78912197" w14:textId="77777777" w:rsidR="001C551A" w:rsidRPr="00024268" w:rsidRDefault="001C551A" w:rsidP="001C551A">
            <w:pPr>
              <w:numPr>
                <w:ilvl w:val="0"/>
                <w:numId w:val="47"/>
              </w:numPr>
              <w:tabs>
                <w:tab w:val="left" w:pos="284"/>
              </w:tabs>
              <w:ind w:left="0" w:firstLine="0"/>
              <w:jc w:val="center"/>
            </w:pPr>
          </w:p>
        </w:tc>
        <w:tc>
          <w:tcPr>
            <w:tcW w:w="4394" w:type="dxa"/>
            <w:vAlign w:val="center"/>
          </w:tcPr>
          <w:p w14:paraId="72C28D32" w14:textId="30F3447A" w:rsidR="001C551A" w:rsidRPr="00024268" w:rsidRDefault="001C551A" w:rsidP="001920C8">
            <w:pPr>
              <w:ind w:left="57" w:right="57"/>
              <w:rPr>
                <w:bCs/>
              </w:rPr>
            </w:pPr>
            <w:r w:rsidRPr="00024268">
              <w:rPr>
                <w:bCs/>
              </w:rPr>
              <w:t xml:space="preserve">Цена заявки, </w:t>
            </w:r>
            <w:r w:rsidR="001920C8">
              <w:rPr>
                <w:bCs/>
                <w:lang w:val="en-US"/>
              </w:rPr>
              <w:t>KZT</w:t>
            </w:r>
            <w:r w:rsidRPr="00024268">
              <w:rPr>
                <w:bCs/>
              </w:rPr>
              <w:t>, включая НДС</w:t>
            </w:r>
          </w:p>
        </w:tc>
        <w:tc>
          <w:tcPr>
            <w:tcW w:w="4962" w:type="dxa"/>
            <w:vAlign w:val="center"/>
          </w:tcPr>
          <w:p w14:paraId="2CAFB45F" w14:textId="77777777" w:rsidR="001C551A" w:rsidRPr="006B12AE" w:rsidRDefault="001C551A" w:rsidP="00697F18">
            <w:pPr>
              <w:ind w:left="57" w:right="57"/>
              <w:jc w:val="center"/>
            </w:pPr>
            <w:r w:rsidRPr="00024268">
              <w:rPr>
                <w:b/>
                <w:bCs/>
                <w:i/>
              </w:rPr>
              <w:t>[указать цену договора, включая НДС]</w:t>
            </w:r>
          </w:p>
        </w:tc>
      </w:tr>
      <w:tr w:rsidR="001C551A" w:rsidRPr="00024268" w14:paraId="59C8F612" w14:textId="77777777" w:rsidTr="00697F18">
        <w:trPr>
          <w:cantSplit/>
        </w:trPr>
        <w:tc>
          <w:tcPr>
            <w:tcW w:w="709" w:type="dxa"/>
            <w:vAlign w:val="center"/>
          </w:tcPr>
          <w:p w14:paraId="10503FED" w14:textId="77777777" w:rsidR="001C551A" w:rsidRPr="00024268" w:rsidRDefault="001C551A" w:rsidP="001C551A">
            <w:pPr>
              <w:numPr>
                <w:ilvl w:val="0"/>
                <w:numId w:val="47"/>
              </w:numPr>
              <w:tabs>
                <w:tab w:val="left" w:pos="284"/>
              </w:tabs>
              <w:ind w:left="0" w:firstLine="0"/>
              <w:jc w:val="center"/>
            </w:pPr>
          </w:p>
        </w:tc>
        <w:tc>
          <w:tcPr>
            <w:tcW w:w="4394" w:type="dxa"/>
            <w:vAlign w:val="center"/>
          </w:tcPr>
          <w:p w14:paraId="71B1225D" w14:textId="77777777" w:rsidR="001C551A" w:rsidRPr="00024268" w:rsidRDefault="001C551A" w:rsidP="00697F18">
            <w:pPr>
              <w:ind w:left="57" w:right="57"/>
              <w:rPr>
                <w:bCs/>
              </w:rPr>
            </w:pPr>
            <w:r w:rsidRPr="00024268">
              <w:rPr>
                <w:bCs/>
              </w:rPr>
              <w:t xml:space="preserve">Срок оказания услуг </w:t>
            </w:r>
          </w:p>
        </w:tc>
        <w:tc>
          <w:tcPr>
            <w:tcW w:w="4962" w:type="dxa"/>
            <w:vAlign w:val="center"/>
          </w:tcPr>
          <w:p w14:paraId="33803DA0" w14:textId="77777777" w:rsidR="001C551A" w:rsidRPr="006B12AE" w:rsidRDefault="001C551A" w:rsidP="00697F18">
            <w:pPr>
              <w:ind w:left="57" w:right="57"/>
              <w:jc w:val="center"/>
            </w:pPr>
            <w:r w:rsidRPr="00024268">
              <w:rPr>
                <w:b/>
                <w:bCs/>
                <w:i/>
              </w:rPr>
              <w:t>[указать «в соответствии с условиями закупочной документации», либо указать начало и окончание оказания услуг  в формате исчисления сроков, указанном в закупочной документации]</w:t>
            </w:r>
          </w:p>
        </w:tc>
      </w:tr>
      <w:tr w:rsidR="001C551A" w:rsidRPr="00024268" w14:paraId="2BC4CF67" w14:textId="77777777" w:rsidTr="00697F18">
        <w:trPr>
          <w:cantSplit/>
        </w:trPr>
        <w:tc>
          <w:tcPr>
            <w:tcW w:w="709" w:type="dxa"/>
            <w:vAlign w:val="center"/>
          </w:tcPr>
          <w:p w14:paraId="0D94ED4E" w14:textId="77777777" w:rsidR="001C551A" w:rsidRPr="00024268" w:rsidRDefault="001C551A" w:rsidP="001C551A">
            <w:pPr>
              <w:numPr>
                <w:ilvl w:val="0"/>
                <w:numId w:val="47"/>
              </w:numPr>
              <w:tabs>
                <w:tab w:val="left" w:pos="284"/>
              </w:tabs>
              <w:ind w:left="0" w:firstLine="0"/>
              <w:jc w:val="center"/>
            </w:pPr>
          </w:p>
        </w:tc>
        <w:tc>
          <w:tcPr>
            <w:tcW w:w="4394" w:type="dxa"/>
            <w:vAlign w:val="center"/>
          </w:tcPr>
          <w:p w14:paraId="256077DE" w14:textId="77777777" w:rsidR="001C551A" w:rsidRPr="00024268" w:rsidRDefault="001C551A" w:rsidP="00697F18">
            <w:pPr>
              <w:ind w:left="57" w:right="57"/>
              <w:rPr>
                <w:bCs/>
              </w:rPr>
            </w:pPr>
            <w:r w:rsidRPr="00024268">
              <w:rPr>
                <w:bCs/>
              </w:rPr>
              <w:t xml:space="preserve">Условия оплаты </w:t>
            </w:r>
          </w:p>
        </w:tc>
        <w:tc>
          <w:tcPr>
            <w:tcW w:w="4962" w:type="dxa"/>
            <w:vAlign w:val="center"/>
          </w:tcPr>
          <w:p w14:paraId="00E351C6" w14:textId="77777777" w:rsidR="001C551A" w:rsidRPr="00024268" w:rsidRDefault="001C551A" w:rsidP="00697F18">
            <w:pPr>
              <w:ind w:left="57" w:right="57"/>
              <w:jc w:val="center"/>
              <w:rPr>
                <w:b/>
                <w:bCs/>
                <w:i/>
              </w:rPr>
            </w:pPr>
            <w:r w:rsidRPr="00024268">
              <w:rPr>
                <w:b/>
                <w:bCs/>
                <w:i/>
              </w:rPr>
              <w:t xml:space="preserve">[указать «в соответствии с условиями проекта договора закупочной документации», </w:t>
            </w:r>
            <w:r w:rsidRPr="00024268">
              <w:rPr>
                <w:b/>
                <w:i/>
              </w:rPr>
              <w:t>либо указать порядок платежей по договору, предлагаемый участником</w:t>
            </w:r>
            <w:r w:rsidRPr="00024268">
              <w:rPr>
                <w:b/>
                <w:bCs/>
                <w:i/>
              </w:rPr>
              <w:t>]</w:t>
            </w:r>
          </w:p>
        </w:tc>
      </w:tr>
    </w:tbl>
    <w:p w14:paraId="3D385343" w14:textId="77777777" w:rsidR="001C551A" w:rsidRDefault="001C551A">
      <w:pPr>
        <w:pStyle w:val="Times12"/>
        <w:suppressAutoHyphens/>
        <w:ind w:firstLine="0"/>
        <w:rPr>
          <w:bCs w:val="0"/>
          <w:sz w:val="28"/>
          <w:szCs w:val="28"/>
        </w:rPr>
      </w:pPr>
    </w:p>
    <w:p w14:paraId="372D50E7" w14:textId="77777777" w:rsidR="006417EC" w:rsidRDefault="006417EC">
      <w:pPr>
        <w:pStyle w:val="p184"/>
        <w:widowControl/>
        <w:tabs>
          <w:tab w:val="clear" w:pos="1972"/>
        </w:tabs>
        <w:ind w:left="0" w:firstLine="3"/>
        <w:rPr>
          <w:i/>
          <w:lang w:val="ru-RU"/>
        </w:rPr>
      </w:pPr>
    </w:p>
    <w:p w14:paraId="60859039" w14:textId="77777777" w:rsidR="004F2F5B" w:rsidRDefault="0031572D">
      <w:pPr>
        <w:pStyle w:val="affe"/>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Настоящая заявка на участие в закупке имеет правовой статус оферты и действует в течение 60 календарных дней со дня окончания срока подачи заявок.</w:t>
      </w:r>
    </w:p>
    <w:p w14:paraId="7EFAC088" w14:textId="77777777" w:rsidR="004F2F5B" w:rsidRDefault="004F2F5B">
      <w:pPr>
        <w:pStyle w:val="af4"/>
        <w:spacing w:before="0" w:beforeAutospacing="0" w:after="0" w:afterAutospacing="0"/>
        <w:ind w:firstLine="709"/>
        <w:jc w:val="both"/>
        <w:rPr>
          <w:b/>
          <w:i/>
          <w:szCs w:val="28"/>
        </w:rPr>
      </w:pPr>
    </w:p>
    <w:p w14:paraId="74B91BD6" w14:textId="77777777" w:rsidR="004F2F5B" w:rsidRDefault="0031572D">
      <w:pPr>
        <w:pStyle w:val="af4"/>
        <w:spacing w:before="0" w:beforeAutospacing="0" w:after="0" w:afterAutospacing="0"/>
        <w:ind w:firstLine="709"/>
        <w:jc w:val="both"/>
        <w:rPr>
          <w:szCs w:val="28"/>
        </w:rPr>
      </w:pPr>
      <w:r>
        <w:rPr>
          <w:b/>
          <w:i/>
          <w:szCs w:val="28"/>
        </w:rPr>
        <w:t>Для юридических лиц:</w:t>
      </w:r>
      <w:r>
        <w:rPr>
          <w:szCs w:val="28"/>
        </w:rPr>
        <w:t xml:space="preserve"> </w:t>
      </w:r>
    </w:p>
    <w:p w14:paraId="1D3C0299" w14:textId="77777777" w:rsidR="004F2F5B" w:rsidRDefault="0031572D">
      <w:pPr>
        <w:pStyle w:val="af4"/>
        <w:spacing w:before="0" w:beforeAutospacing="0" w:after="0" w:afterAutospacing="0"/>
        <w:ind w:firstLine="709"/>
        <w:jc w:val="both"/>
        <w:rPr>
          <w:sz w:val="28"/>
          <w:szCs w:val="28"/>
        </w:rPr>
      </w:pPr>
      <w:r>
        <w:rPr>
          <w:sz w:val="28"/>
          <w:szCs w:val="28"/>
        </w:rPr>
        <w:t>Настоящим подтверждаем, что:</w:t>
      </w:r>
    </w:p>
    <w:p w14:paraId="223C57C3" w14:textId="77777777" w:rsidR="004F2F5B" w:rsidRDefault="0031572D">
      <w:pPr>
        <w:pStyle w:val="af4"/>
        <w:numPr>
          <w:ilvl w:val="0"/>
          <w:numId w:val="37"/>
        </w:numPr>
        <w:tabs>
          <w:tab w:val="left" w:pos="1134"/>
        </w:tabs>
        <w:spacing w:before="0" w:beforeAutospacing="0" w:after="0" w:afterAutospacing="0"/>
        <w:ind w:left="0" w:firstLine="709"/>
        <w:jc w:val="both"/>
        <w:rPr>
          <w:sz w:val="28"/>
          <w:szCs w:val="28"/>
        </w:rPr>
      </w:pPr>
      <w:r>
        <w:rPr>
          <w:sz w:val="28"/>
          <w:szCs w:val="28"/>
        </w:rPr>
        <w:t xml:space="preserve">_____________ </w:t>
      </w:r>
      <w:r>
        <w:rPr>
          <w:b/>
          <w:i/>
          <w:szCs w:val="28"/>
        </w:rPr>
        <w:t>(наименование участника закупки)</w:t>
      </w:r>
      <w:r>
        <w:rPr>
          <w:sz w:val="28"/>
          <w:szCs w:val="28"/>
        </w:rPr>
        <w:t xml:space="preserve"> имеет право на ведение деятельности в соответствии с законодательством _____________ </w:t>
      </w:r>
      <w:r>
        <w:rPr>
          <w:b/>
          <w:i/>
          <w:szCs w:val="28"/>
        </w:rPr>
        <w:t xml:space="preserve">(указывается наименование государства по месту нахождения участника закупки) и </w:t>
      </w:r>
      <w:r>
        <w:rPr>
          <w:sz w:val="28"/>
          <w:szCs w:val="28"/>
        </w:rPr>
        <w:t xml:space="preserve">_____________ </w:t>
      </w:r>
      <w:r>
        <w:rPr>
          <w:b/>
          <w:i/>
          <w:szCs w:val="28"/>
        </w:rPr>
        <w:t>(указывается наименование государства по месту исполнения договора, если место исполнения договора отличается от места нахождения участника закупки).</w:t>
      </w:r>
    </w:p>
    <w:p w14:paraId="7FFFA5CF" w14:textId="77777777" w:rsidR="004F2F5B" w:rsidRDefault="0031572D">
      <w:pPr>
        <w:pStyle w:val="af4"/>
        <w:numPr>
          <w:ilvl w:val="0"/>
          <w:numId w:val="37"/>
        </w:numPr>
        <w:tabs>
          <w:tab w:val="left" w:pos="1134"/>
        </w:tabs>
        <w:spacing w:before="0" w:beforeAutospacing="0" w:after="0" w:afterAutospacing="0"/>
        <w:ind w:left="0" w:firstLine="709"/>
        <w:jc w:val="both"/>
        <w:rPr>
          <w:sz w:val="28"/>
          <w:szCs w:val="28"/>
        </w:rPr>
      </w:pPr>
      <w:r>
        <w:rPr>
          <w:sz w:val="28"/>
          <w:szCs w:val="28"/>
        </w:rPr>
        <w:t xml:space="preserve">против _____________ </w:t>
      </w:r>
      <w:r>
        <w:rPr>
          <w:b/>
          <w:i/>
          <w:szCs w:val="28"/>
        </w:rPr>
        <w:t>(наименование участника закупки), а также привлекаемых соисполнителей,</w:t>
      </w:r>
      <w:r>
        <w:rPr>
          <w:sz w:val="28"/>
          <w:szCs w:val="28"/>
        </w:rPr>
        <w:t xml:space="preserve"> не проводится процедура ликвидации, не принято арбитражным судом решения о признании _____________ </w:t>
      </w:r>
      <w:r>
        <w:rPr>
          <w:b/>
          <w:i/>
          <w:szCs w:val="28"/>
        </w:rPr>
        <w:t>(наименование участника закупки), а также привлекаемых соисполнителей,</w:t>
      </w:r>
      <w:r>
        <w:rPr>
          <w:sz w:val="28"/>
          <w:szCs w:val="28"/>
        </w:rPr>
        <w:t xml:space="preserve"> банкротом, деятельность _____________ </w:t>
      </w:r>
      <w:r>
        <w:rPr>
          <w:szCs w:val="28"/>
        </w:rPr>
        <w:t>(</w:t>
      </w:r>
      <w:r>
        <w:rPr>
          <w:b/>
          <w:i/>
          <w:szCs w:val="28"/>
        </w:rPr>
        <w:t>наименование участника закупки</w:t>
      </w:r>
      <w:r>
        <w:rPr>
          <w:szCs w:val="28"/>
        </w:rPr>
        <w:t>)</w:t>
      </w:r>
      <w:r>
        <w:rPr>
          <w:b/>
          <w:i/>
          <w:szCs w:val="28"/>
        </w:rPr>
        <w:t>, а также привлекаемых соисполнителей,</w:t>
      </w:r>
      <w:r>
        <w:rPr>
          <w:sz w:val="28"/>
          <w:szCs w:val="28"/>
        </w:rPr>
        <w:t xml:space="preserve"> не приостановлена, на имущество не наложен арест по решению суда, административного органа;</w:t>
      </w:r>
    </w:p>
    <w:p w14:paraId="0D88EB77" w14:textId="77777777" w:rsidR="004F2F5B" w:rsidRDefault="0031572D">
      <w:pPr>
        <w:pStyle w:val="af4"/>
        <w:numPr>
          <w:ilvl w:val="0"/>
          <w:numId w:val="37"/>
        </w:numPr>
        <w:tabs>
          <w:tab w:val="left" w:pos="1134"/>
        </w:tabs>
        <w:spacing w:before="0" w:beforeAutospacing="0" w:after="0" w:afterAutospacing="0"/>
        <w:ind w:left="0" w:firstLine="709"/>
        <w:jc w:val="both"/>
        <w:rPr>
          <w:sz w:val="28"/>
          <w:szCs w:val="28"/>
        </w:rPr>
      </w:pPr>
      <w:r>
        <w:rPr>
          <w:sz w:val="28"/>
          <w:szCs w:val="28"/>
        </w:rPr>
        <w:t>у</w:t>
      </w:r>
      <w:r>
        <w:t xml:space="preserve">____________ </w:t>
      </w:r>
      <w:r>
        <w:rPr>
          <w:b/>
          <w:i/>
        </w:rPr>
        <w:t>(указывается наименование участника закупки)</w:t>
      </w:r>
      <w:r>
        <w:rPr>
          <w:bCs/>
        </w:rPr>
        <w:t xml:space="preserve"> </w:t>
      </w:r>
      <w:r>
        <w:rPr>
          <w:bCs/>
          <w:sz w:val="28"/>
          <w:szCs w:val="28"/>
        </w:rPr>
        <w:t xml:space="preserve">отсутствует </w:t>
      </w:r>
      <w:r>
        <w:rPr>
          <w:sz w:val="28"/>
          <w:szCs w:val="28"/>
        </w:rPr>
        <w:t xml:space="preserve">недоимка по налогам, сборам, задолженности по иным обязательным платежам в бюджеты бюджетной системы РФ за прошедший календарный год, размер которых превышает двадцать пять процентов балансовой стоимости активов </w:t>
      </w:r>
      <w:r>
        <w:t xml:space="preserve">_______________ </w:t>
      </w:r>
      <w:r>
        <w:rPr>
          <w:b/>
          <w:i/>
        </w:rPr>
        <w:t>(указывается наименование участника закупки)</w:t>
      </w:r>
      <w:r>
        <w:t>,</w:t>
      </w:r>
      <w:r>
        <w:rPr>
          <w:sz w:val="28"/>
          <w:szCs w:val="28"/>
        </w:rPr>
        <w:t xml:space="preserve"> по данным бухгалтерской отчетности за последний отчетный период;</w:t>
      </w:r>
    </w:p>
    <w:p w14:paraId="58BDF20C" w14:textId="77777777" w:rsidR="004F2F5B" w:rsidRDefault="0031572D">
      <w:pPr>
        <w:pStyle w:val="af4"/>
        <w:tabs>
          <w:tab w:val="left" w:pos="1134"/>
        </w:tabs>
        <w:spacing w:before="0" w:beforeAutospacing="0" w:after="0" w:afterAutospacing="0"/>
        <w:ind w:firstLine="709"/>
        <w:jc w:val="both"/>
        <w:rPr>
          <w:b/>
          <w:bCs/>
          <w:i/>
        </w:rPr>
      </w:pPr>
      <w:r>
        <w:rPr>
          <w:b/>
          <w:bCs/>
          <w:i/>
        </w:rPr>
        <w:t>[в случае обжалования недоимки, задолженности, участником закупки в установленном порядке] указывается:</w:t>
      </w:r>
    </w:p>
    <w:p w14:paraId="09FB8A95" w14:textId="77777777" w:rsidR="004F2F5B" w:rsidRDefault="0031572D">
      <w:pPr>
        <w:pStyle w:val="af4"/>
        <w:tabs>
          <w:tab w:val="left" w:pos="1134"/>
        </w:tabs>
        <w:spacing w:before="0" w:beforeAutospacing="0" w:after="0" w:afterAutospacing="0"/>
        <w:ind w:firstLine="709"/>
        <w:jc w:val="both"/>
        <w:rPr>
          <w:sz w:val="28"/>
          <w:szCs w:val="28"/>
        </w:rPr>
      </w:pPr>
      <w:r>
        <w:rPr>
          <w:b/>
          <w:bCs/>
          <w:i/>
          <w:sz w:val="28"/>
          <w:szCs w:val="28"/>
        </w:rPr>
        <w:t xml:space="preserve">_____________ </w:t>
      </w:r>
      <w:r>
        <w:rPr>
          <w:b/>
          <w:bCs/>
          <w:i/>
        </w:rPr>
        <w:t>(наименование участника закупки)</w:t>
      </w:r>
      <w:r>
        <w:rPr>
          <w:b/>
          <w:bCs/>
          <w:i/>
          <w:sz w:val="28"/>
          <w:szCs w:val="28"/>
        </w:rPr>
        <w:t xml:space="preserve"> </w:t>
      </w:r>
      <w:r>
        <w:rPr>
          <w:bCs/>
          <w:sz w:val="28"/>
          <w:szCs w:val="28"/>
        </w:rPr>
        <w:t xml:space="preserve">подано заявление _________________ </w:t>
      </w:r>
      <w:r>
        <w:rPr>
          <w:b/>
          <w:bCs/>
          <w:i/>
        </w:rPr>
        <w:t>[указываются реквизиты заявления об обжаловании недоимки, задолженности, а также информация о том, что решение по такому заявлению на дату рассмотрения заявок не принято];</w:t>
      </w:r>
    </w:p>
    <w:p w14:paraId="12002FE7" w14:textId="77777777" w:rsidR="004F2F5B" w:rsidRDefault="004F2F5B">
      <w:pPr>
        <w:pStyle w:val="af4"/>
        <w:spacing w:before="0" w:beforeAutospacing="0" w:after="0" w:afterAutospacing="0"/>
        <w:ind w:firstLine="709"/>
        <w:jc w:val="both"/>
        <w:rPr>
          <w:b/>
          <w:i/>
          <w:szCs w:val="28"/>
        </w:rPr>
      </w:pPr>
    </w:p>
    <w:p w14:paraId="2C3A661E" w14:textId="77777777" w:rsidR="004F2F5B" w:rsidRDefault="0031572D">
      <w:pPr>
        <w:pStyle w:val="af4"/>
        <w:spacing w:before="0" w:beforeAutospacing="0" w:after="0" w:afterAutospacing="0"/>
        <w:ind w:firstLine="709"/>
        <w:jc w:val="both"/>
        <w:rPr>
          <w:sz w:val="28"/>
          <w:szCs w:val="28"/>
        </w:rPr>
      </w:pPr>
      <w:r>
        <w:rPr>
          <w:b/>
          <w:i/>
        </w:rPr>
        <w:t>[в случае применения упрощенной системы налогообложения]</w:t>
      </w:r>
      <w:r>
        <w:rPr>
          <w:bCs/>
          <w:sz w:val="28"/>
          <w:szCs w:val="28"/>
        </w:rPr>
        <w:t xml:space="preserve"> </w:t>
      </w:r>
      <w:r>
        <w:rPr>
          <w:sz w:val="28"/>
          <w:szCs w:val="28"/>
        </w:rPr>
        <w:t>Также сообщаем о применении нами упрощенной системы налогообложения.</w:t>
      </w:r>
    </w:p>
    <w:p w14:paraId="576C6563" w14:textId="77777777" w:rsidR="004F2F5B" w:rsidRDefault="004F2F5B">
      <w:pPr>
        <w:pStyle w:val="af4"/>
        <w:spacing w:before="0" w:beforeAutospacing="0" w:after="0" w:afterAutospacing="0"/>
        <w:ind w:firstLine="709"/>
        <w:jc w:val="both"/>
        <w:rPr>
          <w:b/>
          <w:i/>
          <w:szCs w:val="28"/>
        </w:rPr>
      </w:pPr>
    </w:p>
    <w:p w14:paraId="747A74A8" w14:textId="77777777" w:rsidR="004F2F5B" w:rsidRDefault="0031572D">
      <w:pPr>
        <w:pStyle w:val="af4"/>
        <w:spacing w:before="0" w:beforeAutospacing="0" w:after="0" w:afterAutospacing="0"/>
        <w:ind w:firstLine="709"/>
        <w:jc w:val="both"/>
        <w:rPr>
          <w:b/>
          <w:i/>
          <w:szCs w:val="28"/>
        </w:rPr>
      </w:pPr>
      <w:r>
        <w:rPr>
          <w:b/>
          <w:i/>
          <w:szCs w:val="28"/>
        </w:rPr>
        <w:t>Для физических лиц:</w:t>
      </w:r>
      <w:r>
        <w:rPr>
          <w:sz w:val="28"/>
          <w:szCs w:val="28"/>
        </w:rPr>
        <w:t xml:space="preserve"> </w:t>
      </w:r>
      <w:r>
        <w:rPr>
          <w:b/>
          <w:i/>
          <w:szCs w:val="28"/>
        </w:rPr>
        <w:t>Настоящим даем свое согласие на обработку заказчиком (организатором закупки)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14:paraId="18DA4E3D" w14:textId="77777777" w:rsidR="004F2F5B" w:rsidRDefault="0031572D">
      <w:pPr>
        <w:pStyle w:val="af4"/>
        <w:spacing w:before="0" w:beforeAutospacing="0" w:after="0" w:afterAutospacing="0"/>
        <w:ind w:firstLine="709"/>
        <w:jc w:val="both"/>
        <w:rPr>
          <w:sz w:val="28"/>
          <w:szCs w:val="28"/>
        </w:rPr>
      </w:pPr>
      <w:r>
        <w:rPr>
          <w:sz w:val="28"/>
          <w:szCs w:val="28"/>
        </w:rPr>
        <w:t>Настоящим даем свое согласие и подтверждаем получение нами всех требуемых в соответствии с действующим законодательством РФ (в том числе о персональных данных)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РФ, Минэнерго России, Росфинмониторингу, Правительству РФ) и последующую обработку данных сведений такими органами.</w:t>
      </w:r>
    </w:p>
    <w:p w14:paraId="09F841B8" w14:textId="77777777" w:rsidR="004F2F5B" w:rsidRDefault="0031572D">
      <w:pPr>
        <w:pStyle w:val="af4"/>
        <w:spacing w:before="0" w:beforeAutospacing="0" w:after="0" w:afterAutospacing="0"/>
        <w:ind w:firstLine="709"/>
        <w:jc w:val="both"/>
        <w:rPr>
          <w:sz w:val="28"/>
          <w:szCs w:val="28"/>
        </w:rPr>
      </w:pPr>
      <w:r>
        <w:rPr>
          <w:sz w:val="28"/>
          <w:szCs w:val="28"/>
        </w:rPr>
        <w:t>В случае признания нас победителем закупки, либо при поступлении в наш адрес предложения о заключении договора, мы берем на себя следующие обязательства:</w:t>
      </w:r>
    </w:p>
    <w:p w14:paraId="13FDF53B" w14:textId="77777777" w:rsidR="004F2F5B" w:rsidRDefault="0031572D">
      <w:pPr>
        <w:pStyle w:val="af4"/>
        <w:numPr>
          <w:ilvl w:val="0"/>
          <w:numId w:val="36"/>
        </w:numPr>
        <w:spacing w:before="0" w:beforeAutospacing="0" w:after="0" w:afterAutospacing="0"/>
        <w:ind w:left="0" w:firstLine="709"/>
        <w:jc w:val="both"/>
        <w:rPr>
          <w:sz w:val="28"/>
          <w:szCs w:val="28"/>
        </w:rPr>
      </w:pPr>
      <w:r>
        <w:rPr>
          <w:sz w:val="28"/>
          <w:szCs w:val="28"/>
        </w:rPr>
        <w:t>подписать со своей стороны договор в соответствии с требованиями закупочной документации и условиями нашей заявки на участие в закупке;</w:t>
      </w:r>
    </w:p>
    <w:p w14:paraId="10B5938E" w14:textId="77777777" w:rsidR="004F2F5B" w:rsidRDefault="0031572D">
      <w:pPr>
        <w:pStyle w:val="af4"/>
        <w:numPr>
          <w:ilvl w:val="0"/>
          <w:numId w:val="36"/>
        </w:numPr>
        <w:spacing w:before="0" w:beforeAutospacing="0" w:after="0" w:afterAutospacing="0"/>
        <w:ind w:left="0" w:firstLine="709"/>
        <w:jc w:val="both"/>
        <w:rPr>
          <w:sz w:val="28"/>
          <w:szCs w:val="28"/>
        </w:rPr>
      </w:pPr>
      <w:r>
        <w:rPr>
          <w:sz w:val="28"/>
          <w:szCs w:val="28"/>
        </w:rPr>
        <w:t xml:space="preserve">представить до заключения договора сведения о цепочке собственников, включая бенефициаров (в том числе конечных) с указанием долей участия в организации в отношении участника закупки, </w:t>
      </w:r>
      <w:r>
        <w:rPr>
          <w:b/>
          <w:i/>
          <w:szCs w:val="28"/>
        </w:rPr>
        <w:t>а также привлекаемых субподрядных организаций (соисполнителей)</w:t>
      </w:r>
      <w:r>
        <w:rPr>
          <w:sz w:val="28"/>
          <w:szCs w:val="28"/>
        </w:rPr>
        <w:t>, по форме и в соответствии с инструкциями, приведенными в закупочной документации и документы, подтверждающие данные сведения;</w:t>
      </w:r>
    </w:p>
    <w:p w14:paraId="20EA6E21" w14:textId="77777777" w:rsidR="004F2F5B" w:rsidRDefault="0031572D">
      <w:pPr>
        <w:pStyle w:val="af4"/>
        <w:numPr>
          <w:ilvl w:val="0"/>
          <w:numId w:val="36"/>
        </w:numPr>
        <w:spacing w:before="0" w:beforeAutospacing="0" w:after="0" w:afterAutospacing="0"/>
        <w:ind w:left="0" w:firstLine="709"/>
        <w:jc w:val="both"/>
        <w:rPr>
          <w:b/>
          <w:i/>
        </w:rPr>
      </w:pPr>
      <w:r>
        <w:rPr>
          <w:b/>
          <w:i/>
        </w:rPr>
        <w:t>представить заказчику до заключения договора решение об одобрении или о совершении крупной сделки;</w:t>
      </w:r>
    </w:p>
    <w:p w14:paraId="5C8F9CA9" w14:textId="77777777" w:rsidR="004F2F5B" w:rsidRDefault="0031572D">
      <w:pPr>
        <w:pStyle w:val="af4"/>
        <w:numPr>
          <w:ilvl w:val="0"/>
          <w:numId w:val="36"/>
        </w:numPr>
        <w:spacing w:before="0" w:beforeAutospacing="0" w:after="0" w:afterAutospacing="0"/>
        <w:ind w:left="0" w:firstLine="709"/>
        <w:jc w:val="both"/>
        <w:rPr>
          <w:b/>
          <w:i/>
        </w:rPr>
      </w:pPr>
      <w:r>
        <w:rPr>
          <w:b/>
          <w:i/>
        </w:rPr>
        <w:t>представить заказчику до заключения договора решение об одобрении или о совершении сделки с заинтересованностью.</w:t>
      </w:r>
    </w:p>
    <w:p w14:paraId="0C79F3D6" w14:textId="77777777" w:rsidR="004F2F5B" w:rsidRDefault="0031572D">
      <w:pPr>
        <w:pStyle w:val="af4"/>
        <w:spacing w:before="0" w:beforeAutospacing="0" w:after="0" w:afterAutospacing="0"/>
        <w:ind w:firstLine="709"/>
        <w:jc w:val="both"/>
        <w:rPr>
          <w:b/>
          <w:i/>
        </w:rPr>
      </w:pPr>
      <w:r>
        <w:rPr>
          <w:b/>
          <w:i/>
        </w:rPr>
        <w:t>[в случае, если для участника закупки отсутствует необходимость наличия решения для совершения крупной сделки и/или сделки с заинтересованностью, вместо выше указанных подпунктов в) и/или г) участником закупки указываются положения, подходящие для участника:</w:t>
      </w:r>
    </w:p>
    <w:p w14:paraId="3D8C168F" w14:textId="77777777" w:rsidR="004F2F5B" w:rsidRDefault="0031572D">
      <w:pPr>
        <w:pStyle w:val="af4"/>
        <w:tabs>
          <w:tab w:val="left" w:pos="1134"/>
        </w:tabs>
        <w:spacing w:before="0" w:beforeAutospacing="0" w:after="0" w:afterAutospacing="0"/>
        <w:ind w:firstLine="709"/>
        <w:jc w:val="both"/>
        <w:rPr>
          <w:b/>
          <w:i/>
          <w:szCs w:val="28"/>
        </w:rPr>
      </w:pPr>
      <w:r>
        <w:rPr>
          <w:b/>
          <w:i/>
          <w:szCs w:val="28"/>
        </w:rPr>
        <w:t>Данная сделка для _____________ (наименование участника закупки) не является крупной.</w:t>
      </w:r>
    </w:p>
    <w:p w14:paraId="424A402B" w14:textId="77777777" w:rsidR="004F2F5B" w:rsidRDefault="0031572D">
      <w:pPr>
        <w:pStyle w:val="af4"/>
        <w:tabs>
          <w:tab w:val="left" w:pos="1134"/>
        </w:tabs>
        <w:spacing w:before="0" w:beforeAutospacing="0" w:after="0" w:afterAutospacing="0"/>
        <w:ind w:left="709"/>
        <w:jc w:val="both"/>
        <w:rPr>
          <w:b/>
          <w:i/>
          <w:szCs w:val="28"/>
        </w:rPr>
      </w:pPr>
      <w:r>
        <w:rPr>
          <w:b/>
          <w:i/>
          <w:szCs w:val="28"/>
        </w:rPr>
        <w:t>либо,</w:t>
      </w:r>
    </w:p>
    <w:p w14:paraId="358C91C1" w14:textId="77777777" w:rsidR="004F2F5B" w:rsidRDefault="0031572D">
      <w:pPr>
        <w:pStyle w:val="af4"/>
        <w:tabs>
          <w:tab w:val="left" w:pos="1134"/>
        </w:tabs>
        <w:spacing w:before="0" w:beforeAutospacing="0" w:after="0" w:afterAutospacing="0"/>
        <w:ind w:firstLine="709"/>
        <w:jc w:val="both"/>
        <w:rPr>
          <w:sz w:val="28"/>
          <w:szCs w:val="28"/>
        </w:rPr>
      </w:pPr>
      <w:r>
        <w:rPr>
          <w:b/>
          <w:i/>
          <w:szCs w:val="28"/>
        </w:rPr>
        <w:t>_____________ (наименование участника закупки) 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единоличным исполнительным органом.</w:t>
      </w:r>
    </w:p>
    <w:p w14:paraId="6CC074AC" w14:textId="77777777" w:rsidR="004F2F5B" w:rsidRDefault="0031572D">
      <w:pPr>
        <w:pStyle w:val="af4"/>
        <w:tabs>
          <w:tab w:val="left" w:pos="1134"/>
        </w:tabs>
        <w:spacing w:before="0" w:beforeAutospacing="0" w:after="0" w:afterAutospacing="0"/>
        <w:ind w:firstLine="709"/>
        <w:jc w:val="both"/>
        <w:rPr>
          <w:b/>
          <w:i/>
          <w:szCs w:val="28"/>
        </w:rPr>
      </w:pPr>
      <w:r>
        <w:rPr>
          <w:b/>
          <w:i/>
          <w:szCs w:val="28"/>
        </w:rPr>
        <w:t>Данная сделка для _____________ (наименование участника закупки) не является сделкой с заинтересованностью.</w:t>
      </w:r>
    </w:p>
    <w:p w14:paraId="2E48E957" w14:textId="77777777" w:rsidR="004F2F5B" w:rsidRDefault="0031572D">
      <w:pPr>
        <w:pStyle w:val="af4"/>
        <w:tabs>
          <w:tab w:val="left" w:pos="1134"/>
        </w:tabs>
        <w:spacing w:before="0" w:beforeAutospacing="0" w:after="0" w:afterAutospacing="0"/>
        <w:ind w:left="709"/>
        <w:jc w:val="both"/>
        <w:rPr>
          <w:b/>
          <w:i/>
          <w:szCs w:val="28"/>
        </w:rPr>
      </w:pPr>
      <w:r>
        <w:rPr>
          <w:b/>
          <w:i/>
          <w:szCs w:val="28"/>
        </w:rPr>
        <w:t>либо,</w:t>
      </w:r>
    </w:p>
    <w:p w14:paraId="3E2C7603" w14:textId="77777777" w:rsidR="004F2F5B" w:rsidRDefault="0031572D">
      <w:pPr>
        <w:pStyle w:val="af4"/>
        <w:tabs>
          <w:tab w:val="left" w:pos="1134"/>
        </w:tabs>
        <w:spacing w:before="0" w:beforeAutospacing="0" w:after="0" w:afterAutospacing="0"/>
        <w:ind w:firstLine="709"/>
        <w:jc w:val="both"/>
        <w:rPr>
          <w:b/>
          <w:i/>
          <w:szCs w:val="28"/>
        </w:rPr>
      </w:pPr>
      <w:r>
        <w:rPr>
          <w:b/>
          <w:i/>
          <w:szCs w:val="28"/>
        </w:rPr>
        <w:t>_____________ (наименование участника закупки) 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единоличным исполнительным органом.]</w:t>
      </w:r>
    </w:p>
    <w:p w14:paraId="4AB82EE6" w14:textId="77777777" w:rsidR="004F2F5B" w:rsidRDefault="004F2F5B">
      <w:pPr>
        <w:pStyle w:val="af4"/>
        <w:spacing w:before="0" w:beforeAutospacing="0" w:after="0" w:afterAutospacing="0"/>
        <w:ind w:firstLine="709"/>
        <w:jc w:val="both"/>
        <w:rPr>
          <w:rFonts w:eastAsia="Calibri"/>
          <w:b/>
          <w:i/>
          <w:szCs w:val="22"/>
          <w:lang w:eastAsia="en-US"/>
        </w:rPr>
      </w:pPr>
    </w:p>
    <w:p w14:paraId="16EC1748" w14:textId="77777777" w:rsidR="004F2F5B" w:rsidRDefault="0031572D">
      <w:pPr>
        <w:pStyle w:val="af4"/>
        <w:spacing w:before="0" w:beforeAutospacing="0" w:after="0" w:afterAutospacing="0"/>
        <w:ind w:firstLine="709"/>
        <w:jc w:val="both"/>
        <w:rPr>
          <w:sz w:val="28"/>
          <w:szCs w:val="28"/>
        </w:rPr>
      </w:pPr>
      <w:r>
        <w:rPr>
          <w:sz w:val="28"/>
          <w:szCs w:val="28"/>
        </w:rPr>
        <w:t>Мы уведомлены и согласны с условием, что:</w:t>
      </w:r>
    </w:p>
    <w:p w14:paraId="7A45E3F1" w14:textId="77777777" w:rsidR="004F2F5B" w:rsidRDefault="0031572D">
      <w:pPr>
        <w:pStyle w:val="af4"/>
        <w:numPr>
          <w:ilvl w:val="0"/>
          <w:numId w:val="38"/>
        </w:numPr>
        <w:tabs>
          <w:tab w:val="left" w:pos="993"/>
        </w:tabs>
        <w:spacing w:before="0" w:beforeAutospacing="0" w:after="0" w:afterAutospacing="0"/>
        <w:ind w:left="0" w:firstLine="709"/>
        <w:jc w:val="both"/>
        <w:rPr>
          <w:sz w:val="22"/>
          <w:szCs w:val="22"/>
        </w:rPr>
      </w:pPr>
      <w:r>
        <w:rPr>
          <w:sz w:val="28"/>
          <w:szCs w:val="28"/>
        </w:rPr>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6469CFE" w14:textId="77777777" w:rsidR="004F2F5B" w:rsidRDefault="0031572D">
      <w:pPr>
        <w:pStyle w:val="af4"/>
        <w:numPr>
          <w:ilvl w:val="0"/>
          <w:numId w:val="38"/>
        </w:numPr>
        <w:tabs>
          <w:tab w:val="left" w:pos="993"/>
        </w:tabs>
        <w:spacing w:before="0" w:beforeAutospacing="0" w:after="0" w:afterAutospacing="0"/>
        <w:ind w:left="0" w:firstLine="709"/>
        <w:jc w:val="both"/>
        <w:rPr>
          <w:sz w:val="22"/>
          <w:szCs w:val="22"/>
        </w:rPr>
      </w:pPr>
      <w:r>
        <w:rPr>
          <w:sz w:val="28"/>
          <w:szCs w:val="28"/>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14:paraId="3E01B3A2" w14:textId="77777777" w:rsidR="004F2F5B" w:rsidRDefault="0031572D">
      <w:pPr>
        <w:pStyle w:val="af4"/>
        <w:numPr>
          <w:ilvl w:val="0"/>
          <w:numId w:val="38"/>
        </w:numPr>
        <w:tabs>
          <w:tab w:val="left" w:pos="993"/>
        </w:tabs>
        <w:spacing w:before="0" w:beforeAutospacing="0" w:after="0" w:afterAutospacing="0"/>
        <w:ind w:left="0" w:firstLine="709"/>
        <w:jc w:val="both"/>
        <w:rPr>
          <w:sz w:val="22"/>
          <w:szCs w:val="22"/>
        </w:rPr>
      </w:pPr>
      <w:r>
        <w:rPr>
          <w:sz w:val="28"/>
          <w:szCs w:val="28"/>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документацией.</w:t>
      </w:r>
    </w:p>
    <w:p w14:paraId="62553540" w14:textId="77777777" w:rsidR="004F2F5B" w:rsidRDefault="004F2F5B">
      <w:pPr>
        <w:pStyle w:val="af4"/>
        <w:spacing w:before="0" w:beforeAutospacing="0" w:after="0" w:afterAutospacing="0"/>
        <w:ind w:firstLine="709"/>
        <w:jc w:val="both"/>
        <w:rPr>
          <w:sz w:val="28"/>
          <w:szCs w:val="28"/>
        </w:rPr>
      </w:pPr>
    </w:p>
    <w:p w14:paraId="79E8CB90" w14:textId="77777777" w:rsidR="004F2F5B" w:rsidRDefault="0031572D">
      <w:pPr>
        <w:pStyle w:val="affe"/>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 соответствии с инструкциями, полученными от Вас в закупочной документации, информация по сути наших предложений в данном закупке представлена в следующих документах, которые являются неотъемлемой частью нашей заявки на участие в закупке:</w:t>
      </w:r>
    </w:p>
    <w:p w14:paraId="72D6420E" w14:textId="77777777" w:rsidR="004F2F5B" w:rsidRDefault="0031572D">
      <w:pPr>
        <w:pStyle w:val="affe"/>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Опись документов заявки: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4F2F5B" w14:paraId="064F4FF4" w14:textId="77777777">
        <w:trPr>
          <w:tblHeader/>
        </w:trPr>
        <w:tc>
          <w:tcPr>
            <w:tcW w:w="1091" w:type="dxa"/>
            <w:vAlign w:val="center"/>
          </w:tcPr>
          <w:p w14:paraId="20B0FEE9" w14:textId="77777777" w:rsidR="004F2F5B" w:rsidRDefault="0031572D">
            <w:pPr>
              <w:pStyle w:val="afff2"/>
              <w:jc w:val="center"/>
              <w:rPr>
                <w:rFonts w:ascii="Times New Roman" w:hAnsi="Times New Roman" w:cs="Times New Roman"/>
                <w:szCs w:val="24"/>
              </w:rPr>
            </w:pPr>
            <w:r>
              <w:rPr>
                <w:rFonts w:ascii="Times New Roman" w:hAnsi="Times New Roman" w:cs="Times New Roman"/>
                <w:szCs w:val="24"/>
              </w:rPr>
              <w:t>№</w:t>
            </w:r>
          </w:p>
          <w:p w14:paraId="412FF2CE" w14:textId="77777777" w:rsidR="004F2F5B" w:rsidRDefault="0031572D">
            <w:pPr>
              <w:pStyle w:val="afff2"/>
              <w:jc w:val="center"/>
              <w:rPr>
                <w:rFonts w:ascii="Times New Roman" w:hAnsi="Times New Roman" w:cs="Times New Roman"/>
                <w:szCs w:val="24"/>
              </w:rPr>
            </w:pPr>
            <w:r>
              <w:rPr>
                <w:rFonts w:ascii="Times New Roman" w:hAnsi="Times New Roman" w:cs="Times New Roman"/>
                <w:szCs w:val="24"/>
              </w:rPr>
              <w:t>п/п</w:t>
            </w:r>
          </w:p>
        </w:tc>
        <w:tc>
          <w:tcPr>
            <w:tcW w:w="7414" w:type="dxa"/>
            <w:vAlign w:val="center"/>
          </w:tcPr>
          <w:p w14:paraId="6782B195" w14:textId="77777777" w:rsidR="004F2F5B" w:rsidRDefault="0031572D">
            <w:pPr>
              <w:pStyle w:val="afff2"/>
              <w:jc w:val="center"/>
              <w:rPr>
                <w:rFonts w:ascii="Times New Roman" w:hAnsi="Times New Roman" w:cs="Times New Roman"/>
                <w:szCs w:val="24"/>
              </w:rPr>
            </w:pPr>
            <w:r>
              <w:rPr>
                <w:rFonts w:ascii="Times New Roman" w:hAnsi="Times New Roman" w:cs="Times New Roman"/>
                <w:szCs w:val="24"/>
              </w:rPr>
              <w:t>Наименование документа</w:t>
            </w:r>
          </w:p>
        </w:tc>
        <w:tc>
          <w:tcPr>
            <w:tcW w:w="1482" w:type="dxa"/>
            <w:vAlign w:val="center"/>
          </w:tcPr>
          <w:p w14:paraId="1BE39EC9" w14:textId="77777777" w:rsidR="004F2F5B" w:rsidRDefault="0031572D">
            <w:pPr>
              <w:pStyle w:val="afff2"/>
              <w:jc w:val="center"/>
              <w:rPr>
                <w:rFonts w:ascii="Times New Roman" w:hAnsi="Times New Roman" w:cs="Times New Roman"/>
                <w:szCs w:val="24"/>
              </w:rPr>
            </w:pPr>
            <w:r>
              <w:rPr>
                <w:rFonts w:ascii="Times New Roman" w:hAnsi="Times New Roman" w:cs="Times New Roman"/>
                <w:szCs w:val="24"/>
              </w:rPr>
              <w:t>Количество страниц</w:t>
            </w:r>
          </w:p>
        </w:tc>
      </w:tr>
      <w:tr w:rsidR="004F2F5B" w14:paraId="78C3D9E0" w14:textId="77777777">
        <w:tc>
          <w:tcPr>
            <w:tcW w:w="1091" w:type="dxa"/>
            <w:vAlign w:val="center"/>
          </w:tcPr>
          <w:p w14:paraId="2BBAE955" w14:textId="77777777" w:rsidR="004F2F5B" w:rsidRDefault="004F2F5B">
            <w:pPr>
              <w:numPr>
                <w:ilvl w:val="0"/>
                <w:numId w:val="35"/>
              </w:numPr>
              <w:tabs>
                <w:tab w:val="left" w:pos="284"/>
              </w:tabs>
              <w:spacing w:before="40" w:after="40"/>
              <w:ind w:left="0" w:firstLine="0"/>
              <w:jc w:val="center"/>
              <w:rPr>
                <w:i/>
              </w:rPr>
            </w:pPr>
          </w:p>
        </w:tc>
        <w:tc>
          <w:tcPr>
            <w:tcW w:w="7414" w:type="dxa"/>
          </w:tcPr>
          <w:p w14:paraId="3C96235E" w14:textId="5BD54D95" w:rsidR="004F2F5B" w:rsidRPr="008A057E" w:rsidRDefault="008A057E" w:rsidP="00650DB8">
            <w:pPr>
              <w:pStyle w:val="afff2"/>
              <w:spacing w:before="40" w:after="40"/>
              <w:rPr>
                <w:rFonts w:ascii="Times New Roman" w:hAnsi="Times New Roman" w:cs="Times New Roman"/>
                <w:i/>
                <w:szCs w:val="24"/>
              </w:rPr>
            </w:pPr>
            <w:r w:rsidRPr="008A057E">
              <w:rPr>
                <w:rFonts w:ascii="Times New Roman" w:hAnsi="Times New Roman" w:cs="Times New Roman"/>
                <w:i/>
                <w:szCs w:val="24"/>
              </w:rPr>
              <w:t>Сведения о цепочке собственников, включая бенефициаров (в том числе конечных) (Форма 1.</w:t>
            </w:r>
            <w:r w:rsidR="00650DB8">
              <w:rPr>
                <w:rFonts w:ascii="Times New Roman" w:hAnsi="Times New Roman" w:cs="Times New Roman"/>
                <w:i/>
                <w:szCs w:val="24"/>
              </w:rPr>
              <w:t>1</w:t>
            </w:r>
            <w:r w:rsidRPr="008A057E">
              <w:rPr>
                <w:rFonts w:ascii="Times New Roman" w:hAnsi="Times New Roman" w:cs="Times New Roman"/>
                <w:i/>
                <w:szCs w:val="24"/>
              </w:rPr>
              <w:t>)</w:t>
            </w:r>
          </w:p>
        </w:tc>
        <w:tc>
          <w:tcPr>
            <w:tcW w:w="1482" w:type="dxa"/>
          </w:tcPr>
          <w:p w14:paraId="66D79D8B" w14:textId="77777777" w:rsidR="004F2F5B" w:rsidRDefault="004F2F5B">
            <w:pPr>
              <w:pStyle w:val="afff2"/>
              <w:rPr>
                <w:rFonts w:ascii="Times New Roman" w:hAnsi="Times New Roman" w:cs="Times New Roman"/>
                <w:i/>
                <w:szCs w:val="24"/>
              </w:rPr>
            </w:pPr>
          </w:p>
        </w:tc>
      </w:tr>
      <w:tr w:rsidR="004F2F5B" w14:paraId="7A8AD4E7" w14:textId="77777777">
        <w:tc>
          <w:tcPr>
            <w:tcW w:w="1091" w:type="dxa"/>
            <w:vAlign w:val="center"/>
          </w:tcPr>
          <w:p w14:paraId="0C8A544C" w14:textId="77777777" w:rsidR="004F2F5B" w:rsidRDefault="004F2F5B">
            <w:pPr>
              <w:numPr>
                <w:ilvl w:val="0"/>
                <w:numId w:val="35"/>
              </w:numPr>
              <w:tabs>
                <w:tab w:val="left" w:pos="284"/>
              </w:tabs>
              <w:spacing w:before="40" w:after="40"/>
              <w:ind w:left="0" w:firstLine="0"/>
              <w:jc w:val="center"/>
            </w:pPr>
          </w:p>
        </w:tc>
        <w:tc>
          <w:tcPr>
            <w:tcW w:w="7414" w:type="dxa"/>
          </w:tcPr>
          <w:p w14:paraId="31D0AD12" w14:textId="77777777" w:rsidR="004F2F5B" w:rsidRDefault="0031572D">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14:paraId="2D8C4DA1" w14:textId="77777777" w:rsidR="004F2F5B" w:rsidRDefault="004F2F5B">
            <w:pPr>
              <w:pStyle w:val="afff2"/>
              <w:rPr>
                <w:rFonts w:ascii="Times New Roman" w:hAnsi="Times New Roman" w:cs="Times New Roman"/>
                <w:szCs w:val="24"/>
              </w:rPr>
            </w:pPr>
          </w:p>
        </w:tc>
      </w:tr>
      <w:tr w:rsidR="004F2F5B" w14:paraId="0516329E" w14:textId="77777777">
        <w:tc>
          <w:tcPr>
            <w:tcW w:w="1091" w:type="dxa"/>
            <w:vAlign w:val="center"/>
          </w:tcPr>
          <w:p w14:paraId="3B16A3B2" w14:textId="77777777" w:rsidR="004F2F5B" w:rsidRDefault="004F2F5B">
            <w:pPr>
              <w:numPr>
                <w:ilvl w:val="0"/>
                <w:numId w:val="35"/>
              </w:numPr>
              <w:tabs>
                <w:tab w:val="left" w:pos="284"/>
              </w:tabs>
              <w:spacing w:before="40" w:after="40"/>
              <w:ind w:left="0" w:firstLine="0"/>
              <w:jc w:val="center"/>
            </w:pPr>
          </w:p>
        </w:tc>
        <w:tc>
          <w:tcPr>
            <w:tcW w:w="7414" w:type="dxa"/>
          </w:tcPr>
          <w:p w14:paraId="6E92AE37" w14:textId="77777777" w:rsidR="004F2F5B" w:rsidRDefault="0031572D">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14:paraId="0C3269EC" w14:textId="77777777" w:rsidR="004F2F5B" w:rsidRDefault="004F2F5B">
            <w:pPr>
              <w:pStyle w:val="afff2"/>
              <w:rPr>
                <w:rFonts w:ascii="Times New Roman" w:hAnsi="Times New Roman" w:cs="Times New Roman"/>
                <w:szCs w:val="24"/>
              </w:rPr>
            </w:pPr>
          </w:p>
        </w:tc>
      </w:tr>
      <w:tr w:rsidR="004F2F5B" w14:paraId="6ADDE912" w14:textId="77777777">
        <w:tc>
          <w:tcPr>
            <w:tcW w:w="1091" w:type="dxa"/>
            <w:vAlign w:val="center"/>
          </w:tcPr>
          <w:p w14:paraId="3FA08D7F" w14:textId="77777777" w:rsidR="004F2F5B" w:rsidRDefault="0031572D">
            <w:pPr>
              <w:tabs>
                <w:tab w:val="left" w:pos="284"/>
              </w:tabs>
              <w:spacing w:before="40" w:after="40"/>
              <w:jc w:val="center"/>
            </w:pPr>
            <w:r>
              <w:t>…</w:t>
            </w:r>
          </w:p>
        </w:tc>
        <w:tc>
          <w:tcPr>
            <w:tcW w:w="7414" w:type="dxa"/>
          </w:tcPr>
          <w:p w14:paraId="0D612086" w14:textId="77777777" w:rsidR="004F2F5B" w:rsidRDefault="004F2F5B">
            <w:pPr>
              <w:pStyle w:val="afff2"/>
              <w:spacing w:before="40" w:after="40"/>
              <w:rPr>
                <w:rFonts w:ascii="Times New Roman" w:hAnsi="Times New Roman" w:cs="Times New Roman"/>
                <w:szCs w:val="24"/>
              </w:rPr>
            </w:pPr>
          </w:p>
        </w:tc>
        <w:tc>
          <w:tcPr>
            <w:tcW w:w="1482" w:type="dxa"/>
          </w:tcPr>
          <w:p w14:paraId="622970EC" w14:textId="77777777" w:rsidR="004F2F5B" w:rsidRDefault="004F2F5B">
            <w:pPr>
              <w:pStyle w:val="afff2"/>
              <w:rPr>
                <w:rFonts w:ascii="Times New Roman" w:hAnsi="Times New Roman" w:cs="Times New Roman"/>
                <w:szCs w:val="24"/>
              </w:rPr>
            </w:pPr>
          </w:p>
        </w:tc>
      </w:tr>
      <w:tr w:rsidR="004F2F5B" w14:paraId="0CA829E0" w14:textId="77777777">
        <w:tc>
          <w:tcPr>
            <w:tcW w:w="1091" w:type="dxa"/>
            <w:vAlign w:val="center"/>
          </w:tcPr>
          <w:p w14:paraId="5E43417C" w14:textId="77777777" w:rsidR="004F2F5B" w:rsidRDefault="0031572D">
            <w:pPr>
              <w:tabs>
                <w:tab w:val="left" w:pos="284"/>
              </w:tabs>
              <w:spacing w:before="40" w:after="40"/>
              <w:jc w:val="center"/>
            </w:pPr>
            <w:r>
              <w:t>…</w:t>
            </w:r>
          </w:p>
        </w:tc>
        <w:tc>
          <w:tcPr>
            <w:tcW w:w="7414" w:type="dxa"/>
          </w:tcPr>
          <w:p w14:paraId="55342C41" w14:textId="77777777" w:rsidR="004F2F5B" w:rsidRDefault="004F2F5B">
            <w:pPr>
              <w:pStyle w:val="afff2"/>
              <w:spacing w:before="40" w:after="40"/>
              <w:rPr>
                <w:rFonts w:ascii="Times New Roman" w:hAnsi="Times New Roman" w:cs="Times New Roman"/>
                <w:szCs w:val="24"/>
              </w:rPr>
            </w:pPr>
          </w:p>
        </w:tc>
        <w:tc>
          <w:tcPr>
            <w:tcW w:w="1482" w:type="dxa"/>
          </w:tcPr>
          <w:p w14:paraId="4D929D44" w14:textId="77777777" w:rsidR="004F2F5B" w:rsidRDefault="004F2F5B">
            <w:pPr>
              <w:pStyle w:val="afff2"/>
              <w:rPr>
                <w:rFonts w:ascii="Times New Roman" w:hAnsi="Times New Roman" w:cs="Times New Roman"/>
                <w:szCs w:val="24"/>
              </w:rPr>
            </w:pPr>
          </w:p>
        </w:tc>
      </w:tr>
      <w:tr w:rsidR="004F2F5B" w14:paraId="0B83E424" w14:textId="77777777">
        <w:tc>
          <w:tcPr>
            <w:tcW w:w="1091" w:type="dxa"/>
            <w:vAlign w:val="center"/>
          </w:tcPr>
          <w:p w14:paraId="2A5B26A1" w14:textId="77777777" w:rsidR="004F2F5B" w:rsidRDefault="004F2F5B">
            <w:pPr>
              <w:tabs>
                <w:tab w:val="left" w:pos="284"/>
              </w:tabs>
              <w:spacing w:before="40" w:after="40"/>
              <w:jc w:val="center"/>
            </w:pPr>
          </w:p>
        </w:tc>
        <w:tc>
          <w:tcPr>
            <w:tcW w:w="7414" w:type="dxa"/>
          </w:tcPr>
          <w:p w14:paraId="05E5C76F" w14:textId="77777777" w:rsidR="004F2F5B" w:rsidRDefault="004F2F5B">
            <w:pPr>
              <w:pStyle w:val="afff2"/>
              <w:spacing w:before="40" w:after="40"/>
              <w:rPr>
                <w:rFonts w:ascii="Times New Roman" w:hAnsi="Times New Roman" w:cs="Times New Roman"/>
                <w:szCs w:val="24"/>
              </w:rPr>
            </w:pPr>
          </w:p>
        </w:tc>
        <w:tc>
          <w:tcPr>
            <w:tcW w:w="1482" w:type="dxa"/>
          </w:tcPr>
          <w:p w14:paraId="5B2091BD" w14:textId="77777777" w:rsidR="004F2F5B" w:rsidRDefault="004F2F5B">
            <w:pPr>
              <w:pStyle w:val="afff2"/>
              <w:rPr>
                <w:rFonts w:ascii="Times New Roman" w:hAnsi="Times New Roman" w:cs="Times New Roman"/>
                <w:szCs w:val="24"/>
              </w:rPr>
            </w:pPr>
          </w:p>
        </w:tc>
      </w:tr>
      <w:tr w:rsidR="004F2F5B" w14:paraId="30B2D699" w14:textId="77777777">
        <w:tc>
          <w:tcPr>
            <w:tcW w:w="1091" w:type="dxa"/>
            <w:vAlign w:val="center"/>
          </w:tcPr>
          <w:p w14:paraId="5DD402CE" w14:textId="77777777" w:rsidR="004F2F5B" w:rsidRDefault="0031572D">
            <w:pPr>
              <w:tabs>
                <w:tab w:val="left" w:pos="284"/>
              </w:tabs>
              <w:spacing w:before="40" w:after="40"/>
              <w:jc w:val="center"/>
            </w:pPr>
            <w:r>
              <w:t>…</w:t>
            </w:r>
          </w:p>
        </w:tc>
        <w:tc>
          <w:tcPr>
            <w:tcW w:w="7414" w:type="dxa"/>
          </w:tcPr>
          <w:p w14:paraId="297C8EDA" w14:textId="77777777" w:rsidR="004F2F5B" w:rsidRDefault="004F2F5B">
            <w:pPr>
              <w:pStyle w:val="afff2"/>
              <w:spacing w:before="40" w:after="40"/>
              <w:rPr>
                <w:rFonts w:ascii="Times New Roman" w:hAnsi="Times New Roman" w:cs="Times New Roman"/>
                <w:szCs w:val="24"/>
              </w:rPr>
            </w:pPr>
          </w:p>
        </w:tc>
        <w:tc>
          <w:tcPr>
            <w:tcW w:w="1482" w:type="dxa"/>
          </w:tcPr>
          <w:p w14:paraId="2A80F7E5" w14:textId="77777777" w:rsidR="004F2F5B" w:rsidRDefault="004F2F5B">
            <w:pPr>
              <w:pStyle w:val="afff2"/>
              <w:spacing w:before="40" w:after="40"/>
              <w:rPr>
                <w:rFonts w:ascii="Times New Roman" w:hAnsi="Times New Roman" w:cs="Times New Roman"/>
                <w:szCs w:val="24"/>
              </w:rPr>
            </w:pPr>
          </w:p>
        </w:tc>
      </w:tr>
    </w:tbl>
    <w:p w14:paraId="57DF6D38" w14:textId="77777777" w:rsidR="004F2F5B" w:rsidRDefault="004F2F5B">
      <w:pPr>
        <w:pStyle w:val="afff1"/>
        <w:tabs>
          <w:tab w:val="clear" w:pos="1134"/>
        </w:tabs>
        <w:autoSpaceDE w:val="0"/>
        <w:autoSpaceDN w:val="0"/>
        <w:spacing w:line="240" w:lineRule="auto"/>
        <w:ind w:firstLine="0"/>
        <w:rPr>
          <w:sz w:val="28"/>
          <w:szCs w:val="28"/>
        </w:rPr>
      </w:pPr>
    </w:p>
    <w:p w14:paraId="316DDBAE" w14:textId="77777777" w:rsidR="004F2F5B" w:rsidRDefault="0031572D">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14:paraId="5E916FFC" w14:textId="77777777" w:rsidR="004F2F5B" w:rsidRDefault="0031572D">
      <w:pPr>
        <w:pStyle w:val="Times12"/>
        <w:ind w:firstLine="0"/>
        <w:rPr>
          <w:b/>
          <w:bCs w:val="0"/>
          <w:i/>
          <w:vertAlign w:val="superscript"/>
        </w:rPr>
      </w:pPr>
      <w:r>
        <w:rPr>
          <w:b/>
          <w:bCs w:val="0"/>
          <w:i/>
          <w:vertAlign w:val="superscript"/>
        </w:rPr>
        <w:t>(Подпись уполномоченного представителя)</w:t>
      </w:r>
      <w:r>
        <w:rPr>
          <w:snapToGrid w:val="0"/>
          <w:sz w:val="14"/>
          <w:szCs w:val="14"/>
        </w:rPr>
        <w:tab/>
      </w:r>
      <w:r>
        <w:rPr>
          <w:snapToGrid w:val="0"/>
          <w:sz w:val="14"/>
          <w:szCs w:val="14"/>
        </w:rPr>
        <w:tab/>
      </w:r>
      <w:r>
        <w:rPr>
          <w:b/>
          <w:bCs w:val="0"/>
          <w:i/>
          <w:vertAlign w:val="superscript"/>
        </w:rPr>
        <w:t>(Имя и должность подписавшего)</w:t>
      </w:r>
    </w:p>
    <w:p w14:paraId="0C820538" w14:textId="77777777" w:rsidR="004F2F5B" w:rsidRDefault="0031572D">
      <w:pPr>
        <w:pStyle w:val="Times12"/>
        <w:ind w:firstLine="709"/>
        <w:rPr>
          <w:bCs w:val="0"/>
          <w:sz w:val="28"/>
        </w:rPr>
      </w:pPr>
      <w:r>
        <w:rPr>
          <w:bCs w:val="0"/>
          <w:sz w:val="28"/>
        </w:rPr>
        <w:t>М.П.</w:t>
      </w:r>
    </w:p>
    <w:p w14:paraId="730EF3AE" w14:textId="77777777" w:rsidR="004F2F5B" w:rsidRDefault="004F2F5B">
      <w:pPr>
        <w:pStyle w:val="affe"/>
        <w:spacing w:before="0" w:after="0" w:line="240" w:lineRule="auto"/>
        <w:rPr>
          <w:rFonts w:ascii="Times New Roman" w:hAnsi="Times New Roman" w:cs="Times New Roman"/>
          <w:b/>
          <w:bCs/>
          <w:sz w:val="22"/>
          <w:szCs w:val="23"/>
        </w:rPr>
      </w:pPr>
    </w:p>
    <w:p w14:paraId="1FA75F36" w14:textId="77777777" w:rsidR="004F2F5B" w:rsidRDefault="0031572D">
      <w:pPr>
        <w:pStyle w:val="Times12"/>
        <w:tabs>
          <w:tab w:val="left" w:pos="709"/>
        </w:tabs>
        <w:ind w:firstLine="709"/>
        <w:rPr>
          <w:bCs w:val="0"/>
          <w:szCs w:val="24"/>
        </w:rPr>
      </w:pPr>
      <w:r>
        <w:rPr>
          <w:bCs w:val="0"/>
          <w:szCs w:val="24"/>
        </w:rPr>
        <w:t>ИНСТРУКЦИИ ПО ЗАПОЛНЕНИЮ</w:t>
      </w:r>
    </w:p>
    <w:p w14:paraId="72FC5DFA" w14:textId="77777777" w:rsidR="004F2F5B" w:rsidRDefault="0031572D">
      <w:pPr>
        <w:pStyle w:val="Times12"/>
        <w:numPr>
          <w:ilvl w:val="0"/>
          <w:numId w:val="34"/>
        </w:numPr>
        <w:tabs>
          <w:tab w:val="clear" w:pos="960"/>
          <w:tab w:val="left" w:pos="1134"/>
        </w:tabs>
        <w:ind w:left="0" w:firstLine="709"/>
        <w:rPr>
          <w:szCs w:val="24"/>
        </w:rPr>
      </w:pPr>
      <w:r>
        <w:rPr>
          <w:szCs w:val="24"/>
        </w:rPr>
        <w:t>Данные инструкции не следует воспроизводить в документах, подготовленных участником закупки.</w:t>
      </w:r>
    </w:p>
    <w:p w14:paraId="56AE24F9" w14:textId="77777777" w:rsidR="004F2F5B" w:rsidRDefault="0031572D">
      <w:pPr>
        <w:pStyle w:val="Times12"/>
        <w:numPr>
          <w:ilvl w:val="0"/>
          <w:numId w:val="34"/>
        </w:numPr>
        <w:tabs>
          <w:tab w:val="clear" w:pos="960"/>
          <w:tab w:val="left" w:pos="1134"/>
        </w:tabs>
        <w:ind w:left="0" w:firstLine="709"/>
        <w:rPr>
          <w:szCs w:val="24"/>
        </w:rPr>
      </w:pPr>
      <w:r>
        <w:rPr>
          <w:szCs w:val="24"/>
        </w:rPr>
        <w:t xml:space="preserve">Заявку на участие в закупке следует оформить на официальном бланке участника закупки. </w:t>
      </w:r>
    </w:p>
    <w:p w14:paraId="71CD46AF" w14:textId="77777777" w:rsidR="004F2F5B" w:rsidRDefault="0031572D">
      <w:pPr>
        <w:pStyle w:val="Times12"/>
        <w:numPr>
          <w:ilvl w:val="0"/>
          <w:numId w:val="34"/>
        </w:numPr>
        <w:tabs>
          <w:tab w:val="clear" w:pos="960"/>
          <w:tab w:val="left" w:pos="1134"/>
        </w:tabs>
        <w:ind w:left="0" w:firstLine="709"/>
        <w:rPr>
          <w:szCs w:val="24"/>
        </w:rPr>
      </w:pPr>
      <w:r>
        <w:rPr>
          <w:szCs w:val="24"/>
        </w:rPr>
        <w:t>Участник закупки присваивает заявке на участие в закупке дату и номер в соответствии с принятыми у него правилами документооборота.</w:t>
      </w:r>
    </w:p>
    <w:p w14:paraId="6B1DACCB" w14:textId="77777777" w:rsidR="004F2F5B" w:rsidRDefault="0031572D">
      <w:pPr>
        <w:pStyle w:val="Times12"/>
        <w:numPr>
          <w:ilvl w:val="0"/>
          <w:numId w:val="34"/>
        </w:numPr>
        <w:tabs>
          <w:tab w:val="clear" w:pos="960"/>
          <w:tab w:val="left" w:pos="1134"/>
        </w:tabs>
        <w:ind w:left="0" w:firstLine="709"/>
        <w:rPr>
          <w:szCs w:val="24"/>
        </w:rPr>
      </w:pPr>
      <w:r>
        <w:rPr>
          <w:szCs w:val="24"/>
        </w:rPr>
        <w:t>Участник закупки должен указать свое полное наименование (с указанием организационно-правовой формы) и место нахождения.</w:t>
      </w:r>
    </w:p>
    <w:p w14:paraId="6C7AE673" w14:textId="77777777" w:rsidR="004F2F5B" w:rsidRDefault="0031572D">
      <w:pPr>
        <w:pStyle w:val="Times12"/>
        <w:numPr>
          <w:ilvl w:val="0"/>
          <w:numId w:val="34"/>
        </w:numPr>
        <w:tabs>
          <w:tab w:val="clear" w:pos="960"/>
          <w:tab w:val="left" w:pos="1134"/>
        </w:tabs>
        <w:ind w:left="0" w:firstLine="709"/>
        <w:rPr>
          <w:szCs w:val="24"/>
        </w:rPr>
      </w:pPr>
      <w:r>
        <w:rPr>
          <w:szCs w:val="24"/>
        </w:rPr>
        <w:t>Участник закупки должен перечислить и указать объем каждого из прилагаемых к заявке на участие в закупке документов, определяющих суть технико-коммерческого предложения участника закупки.</w:t>
      </w:r>
    </w:p>
    <w:p w14:paraId="41E7A99C" w14:textId="77777777" w:rsidR="004F2F5B" w:rsidRDefault="0031572D">
      <w:pPr>
        <w:pStyle w:val="Times12"/>
        <w:numPr>
          <w:ilvl w:val="0"/>
          <w:numId w:val="34"/>
        </w:numPr>
        <w:tabs>
          <w:tab w:val="clear" w:pos="960"/>
          <w:tab w:val="left" w:pos="1134"/>
        </w:tabs>
        <w:ind w:left="0" w:firstLine="709"/>
        <w:rPr>
          <w:szCs w:val="24"/>
        </w:rPr>
      </w:pPr>
      <w:bookmarkStart w:id="120" w:name="_Ref434315716"/>
      <w:bookmarkStart w:id="121" w:name="_Ref317252426"/>
      <w:r>
        <w:rPr>
          <w:szCs w:val="24"/>
        </w:rPr>
        <w:lastRenderedPageBreak/>
        <w:t>Предоставляемые в составе заявки на участие в закупке документы должны быть четко напечатаны. 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120"/>
    </w:p>
    <w:p w14:paraId="688D3DA6" w14:textId="5B120E4B" w:rsidR="004F2F5B" w:rsidRDefault="004F2F5B" w:rsidP="00650DB8">
      <w:pPr>
        <w:jc w:val="right"/>
      </w:pPr>
      <w:bookmarkStart w:id="122" w:name="_Анкета_Претендента_на"/>
      <w:bookmarkStart w:id="123" w:name="_Анкета_Участника_процедуры"/>
      <w:bookmarkStart w:id="124" w:name="_АНКЕТА_УЧАСТНИКА_КОНКУРСА"/>
      <w:bookmarkStart w:id="125" w:name="_ФОРМА_ДЕКЛАРАЦИИ_О"/>
      <w:bookmarkEnd w:id="121"/>
      <w:bookmarkEnd w:id="122"/>
      <w:bookmarkEnd w:id="123"/>
      <w:bookmarkEnd w:id="124"/>
      <w:bookmarkEnd w:id="125"/>
    </w:p>
    <w:p w14:paraId="0D82FB0D" w14:textId="77777777" w:rsidR="004F2F5B" w:rsidRDefault="004F2F5B">
      <w:pPr>
        <w:pStyle w:val="Times12"/>
        <w:ind w:right="-29" w:firstLine="709"/>
        <w:rPr>
          <w:b/>
          <w:i/>
          <w:szCs w:val="24"/>
        </w:rPr>
        <w:sectPr w:rsidR="004F2F5B">
          <w:pgSz w:w="11907" w:h="16840" w:code="9"/>
          <w:pgMar w:top="1134" w:right="737" w:bottom="1701" w:left="1134" w:header="567" w:footer="567" w:gutter="0"/>
          <w:cols w:space="708"/>
          <w:docGrid w:linePitch="360"/>
        </w:sectPr>
      </w:pPr>
    </w:p>
    <w:p w14:paraId="74E5CADB" w14:textId="77777777" w:rsidR="004F2F5B" w:rsidRDefault="0031572D">
      <w:pPr>
        <w:pStyle w:val="Times12"/>
        <w:ind w:left="2977" w:right="2806" w:firstLine="0"/>
        <w:jc w:val="center"/>
        <w:rPr>
          <w:b/>
          <w:i/>
          <w:szCs w:val="24"/>
        </w:rPr>
      </w:pPr>
      <w:r>
        <w:rPr>
          <w:b/>
          <w:i/>
          <w:szCs w:val="24"/>
        </w:rPr>
        <w:lastRenderedPageBreak/>
        <w:t>[данная форма предоставляется до заключения договора победителем закупки, либо лицом, с которым принято решение заключить договор]</w:t>
      </w:r>
    </w:p>
    <w:p w14:paraId="2EA4290C" w14:textId="5893BAC8" w:rsidR="004F2F5B" w:rsidRDefault="00650DB8">
      <w:pPr>
        <w:jc w:val="right"/>
        <w:rPr>
          <w:sz w:val="28"/>
          <w:szCs w:val="28"/>
        </w:rPr>
      </w:pPr>
      <w:r>
        <w:rPr>
          <w:sz w:val="28"/>
          <w:szCs w:val="28"/>
        </w:rPr>
        <w:t>Форма 1.1</w:t>
      </w:r>
      <w:r w:rsidR="0031572D">
        <w:rPr>
          <w:sz w:val="28"/>
          <w:szCs w:val="28"/>
        </w:rPr>
        <w:t>.</w:t>
      </w:r>
    </w:p>
    <w:p w14:paraId="6AC78401" w14:textId="77777777" w:rsidR="004F2F5B" w:rsidRDefault="004F2F5B">
      <w:pPr>
        <w:pStyle w:val="Times12"/>
        <w:ind w:left="10065" w:firstLine="0"/>
        <w:jc w:val="left"/>
        <w:rPr>
          <w:szCs w:val="24"/>
        </w:rPr>
      </w:pPr>
    </w:p>
    <w:p w14:paraId="0320019E" w14:textId="77777777" w:rsidR="004F2F5B" w:rsidRDefault="004F2F5B">
      <w:pPr>
        <w:jc w:val="right"/>
        <w:rPr>
          <w:b/>
          <w:sz w:val="22"/>
          <w:szCs w:val="22"/>
        </w:rPr>
      </w:pPr>
    </w:p>
    <w:p w14:paraId="7DEAC98F" w14:textId="1003AF3A" w:rsidR="004F2F5B" w:rsidRDefault="0031572D">
      <w:pPr>
        <w:pStyle w:val="20"/>
        <w:numPr>
          <w:ilvl w:val="0"/>
          <w:numId w:val="0"/>
        </w:numPr>
        <w:spacing w:before="0" w:after="0"/>
        <w:jc w:val="center"/>
        <w:rPr>
          <w:rFonts w:ascii="Times New Roman" w:hAnsi="Times New Roman" w:cs="Times New Roman"/>
          <w:b w:val="0"/>
          <w:i w:val="0"/>
        </w:rPr>
      </w:pPr>
      <w:bookmarkStart w:id="126" w:name="_СВЕДЕНИЯ_О_ПРИНАДЛЕЖНОСТИ"/>
      <w:bookmarkStart w:id="127" w:name="_СВЕДЕНИЯ_О_ЦЕПОЧКЕ"/>
      <w:bookmarkStart w:id="128" w:name="_Toc402520354"/>
      <w:bookmarkStart w:id="129" w:name="_Toc438219383"/>
      <w:bookmarkStart w:id="130" w:name="_Toc520373664"/>
      <w:bookmarkStart w:id="131" w:name="_Toc147246019"/>
      <w:bookmarkEnd w:id="126"/>
      <w:bookmarkEnd w:id="127"/>
      <w:r>
        <w:rPr>
          <w:rFonts w:ascii="Times New Roman" w:hAnsi="Times New Roman" w:cs="Times New Roman"/>
          <w:b w:val="0"/>
          <w:i w:val="0"/>
        </w:rPr>
        <w:t>СВЕДЕНИЯ О ЦЕПОЧКЕ СОБСТВЕННИКОВ, ВКЛЮЧАЯ БЕНЕФИЦИАРОВ (</w:t>
      </w:r>
      <w:r w:rsidR="00650DB8">
        <w:rPr>
          <w:rFonts w:ascii="Times New Roman" w:hAnsi="Times New Roman" w:cs="Times New Roman"/>
          <w:b w:val="0"/>
          <w:i w:val="0"/>
        </w:rPr>
        <w:t>В ТОМ ЧИСЛЕ КОНЕЧНЫХ) (Форма 1.1</w:t>
      </w:r>
      <w:r>
        <w:rPr>
          <w:rFonts w:ascii="Times New Roman" w:hAnsi="Times New Roman" w:cs="Times New Roman"/>
          <w:b w:val="0"/>
          <w:i w:val="0"/>
        </w:rPr>
        <w:t>)</w:t>
      </w:r>
      <w:bookmarkEnd w:id="128"/>
      <w:bookmarkEnd w:id="129"/>
      <w:bookmarkEnd w:id="130"/>
      <w:bookmarkEnd w:id="131"/>
    </w:p>
    <w:p w14:paraId="334377E0" w14:textId="77777777" w:rsidR="004F2F5B" w:rsidRDefault="0031572D">
      <w:pPr>
        <w:pStyle w:val="Times12"/>
        <w:ind w:firstLine="0"/>
        <w:rPr>
          <w:sz w:val="28"/>
          <w:szCs w:val="28"/>
        </w:rPr>
      </w:pPr>
      <w:r>
        <w:rPr>
          <w:sz w:val="28"/>
          <w:szCs w:val="28"/>
        </w:rPr>
        <w:t xml:space="preserve">Лицо, с которым заключается договор: ________________________________________________________ </w:t>
      </w:r>
    </w:p>
    <w:p w14:paraId="3E5A9FC5" w14:textId="77777777" w:rsidR="004F2F5B" w:rsidRDefault="0031572D">
      <w:pPr>
        <w:rPr>
          <w:sz w:val="20"/>
          <w:szCs w:val="20"/>
        </w:rPr>
      </w:pPr>
      <w:r>
        <w:t xml:space="preserve">                                                                                                        </w:t>
      </w:r>
      <w:r>
        <w:rPr>
          <w:sz w:val="20"/>
          <w:szCs w:val="20"/>
        </w:rPr>
        <w:t>наименование контрагента, с которым заключается договор</w:t>
      </w:r>
    </w:p>
    <w:p w14:paraId="180158EA" w14:textId="77777777" w:rsidR="00E87E90" w:rsidRDefault="00E87E90" w:rsidP="00E87E90">
      <w:pPr>
        <w:pStyle w:val="afff1"/>
        <w:tabs>
          <w:tab w:val="clear" w:pos="1134"/>
        </w:tabs>
        <w:autoSpaceDE w:val="0"/>
        <w:autoSpaceDN w:val="0"/>
        <w:spacing w:line="240" w:lineRule="auto"/>
        <w:ind w:firstLine="0"/>
        <w:rPr>
          <w:sz w:val="28"/>
          <w:szCs w:val="28"/>
        </w:rPr>
      </w:pPr>
    </w:p>
    <w:tbl>
      <w:tblPr>
        <w:tblpPr w:leftFromText="180" w:rightFromText="180" w:vertAnchor="text" w:horzAnchor="margin" w:tblpY="1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528"/>
        <w:gridCol w:w="656"/>
        <w:gridCol w:w="1183"/>
        <w:gridCol w:w="659"/>
        <w:gridCol w:w="1183"/>
        <w:gridCol w:w="1185"/>
        <w:gridCol w:w="393"/>
        <w:gridCol w:w="655"/>
        <w:gridCol w:w="658"/>
        <w:gridCol w:w="1177"/>
        <w:gridCol w:w="1083"/>
        <w:gridCol w:w="1436"/>
        <w:gridCol w:w="1456"/>
        <w:gridCol w:w="629"/>
        <w:gridCol w:w="1182"/>
      </w:tblGrid>
      <w:tr w:rsidR="00E87E90" w14:paraId="28CD59A1" w14:textId="77777777" w:rsidTr="00650DB8">
        <w:trPr>
          <w:trHeight w:val="510"/>
        </w:trPr>
        <w:tc>
          <w:tcPr>
            <w:tcW w:w="171" w:type="pct"/>
            <w:vMerge w:val="restart"/>
            <w:shd w:val="clear" w:color="auto" w:fill="auto"/>
            <w:vAlign w:val="center"/>
            <w:hideMark/>
          </w:tcPr>
          <w:p w14:paraId="06BCBD9C" w14:textId="77777777" w:rsidR="00E87E90" w:rsidRDefault="00E87E90" w:rsidP="0041597C">
            <w:pPr>
              <w:ind w:left="-102" w:right="-135"/>
              <w:jc w:val="center"/>
              <w:rPr>
                <w:rFonts w:eastAsia="Calibri"/>
                <w:sz w:val="20"/>
                <w:szCs w:val="20"/>
                <w:lang w:val="en-GB"/>
              </w:rPr>
            </w:pPr>
            <w:r>
              <w:rPr>
                <w:rFonts w:eastAsia="Calibri"/>
                <w:sz w:val="20"/>
                <w:szCs w:val="20"/>
                <w:lang w:val="en-GB"/>
              </w:rPr>
              <w:t>№ п/п</w:t>
            </w:r>
          </w:p>
        </w:tc>
        <w:tc>
          <w:tcPr>
            <w:tcW w:w="1851" w:type="pct"/>
            <w:gridSpan w:val="6"/>
            <w:shd w:val="clear" w:color="auto" w:fill="auto"/>
            <w:vAlign w:val="center"/>
            <w:hideMark/>
          </w:tcPr>
          <w:p w14:paraId="11C2D0C8" w14:textId="77777777" w:rsidR="00E87E90" w:rsidRDefault="00E87E90" w:rsidP="0041597C">
            <w:pPr>
              <w:jc w:val="center"/>
              <w:rPr>
                <w:rFonts w:eastAsia="Calibri"/>
                <w:sz w:val="20"/>
                <w:szCs w:val="20"/>
              </w:rPr>
            </w:pPr>
            <w:r>
              <w:rPr>
                <w:rFonts w:eastAsia="Calibri"/>
                <w:sz w:val="20"/>
                <w:szCs w:val="20"/>
              </w:rPr>
              <w:t>Информация об участнике/ субподрядчике (соисполнителе)/ изготовителе/ потенциальном поставщике</w:t>
            </w:r>
          </w:p>
        </w:tc>
        <w:tc>
          <w:tcPr>
            <w:tcW w:w="2571" w:type="pct"/>
            <w:gridSpan w:val="8"/>
            <w:shd w:val="clear" w:color="auto" w:fill="auto"/>
            <w:vAlign w:val="center"/>
            <w:hideMark/>
          </w:tcPr>
          <w:p w14:paraId="79D04A97" w14:textId="77777777" w:rsidR="00E87E90" w:rsidRDefault="00E87E90" w:rsidP="0041597C">
            <w:pPr>
              <w:jc w:val="center"/>
              <w:rPr>
                <w:rFonts w:eastAsia="Calibri"/>
                <w:sz w:val="20"/>
                <w:szCs w:val="20"/>
              </w:rPr>
            </w:pPr>
            <w:r>
              <w:rPr>
                <w:rFonts w:eastAsia="Calibri"/>
                <w:sz w:val="20"/>
                <w:szCs w:val="20"/>
              </w:rPr>
              <w:t xml:space="preserve">Информация о цепочке собственников, включая бенефициаров </w:t>
            </w:r>
          </w:p>
          <w:p w14:paraId="46CA7D10" w14:textId="77777777" w:rsidR="00E87E90" w:rsidRDefault="00E87E90" w:rsidP="0041597C">
            <w:pPr>
              <w:jc w:val="center"/>
              <w:rPr>
                <w:rFonts w:eastAsia="Calibri"/>
                <w:sz w:val="20"/>
                <w:szCs w:val="20"/>
              </w:rPr>
            </w:pPr>
            <w:r>
              <w:rPr>
                <w:rFonts w:eastAsia="Calibri"/>
                <w:sz w:val="20"/>
                <w:szCs w:val="20"/>
              </w:rPr>
              <w:t>(в том числе, конечных)</w:t>
            </w:r>
          </w:p>
        </w:tc>
        <w:tc>
          <w:tcPr>
            <w:tcW w:w="406" w:type="pct"/>
            <w:vAlign w:val="center"/>
          </w:tcPr>
          <w:p w14:paraId="612CB28A" w14:textId="77777777" w:rsidR="00E87E90" w:rsidRDefault="00E87E90" w:rsidP="0041597C">
            <w:pPr>
              <w:ind w:left="-108" w:right="-108"/>
              <w:jc w:val="center"/>
              <w:rPr>
                <w:rFonts w:eastAsia="Calibri"/>
                <w:sz w:val="20"/>
                <w:szCs w:val="20"/>
              </w:rPr>
            </w:pPr>
            <w:r>
              <w:rPr>
                <w:rFonts w:eastAsia="Calibri"/>
                <w:sz w:val="20"/>
                <w:szCs w:val="20"/>
              </w:rPr>
              <w:t>Информация о подтверждающих документах (наименова</w:t>
            </w:r>
          </w:p>
          <w:p w14:paraId="0ACA4F46" w14:textId="77777777" w:rsidR="00E87E90" w:rsidRDefault="00E87E90" w:rsidP="0041597C">
            <w:pPr>
              <w:ind w:left="-108" w:right="-108"/>
              <w:jc w:val="center"/>
              <w:rPr>
                <w:rFonts w:eastAsia="Calibri"/>
                <w:sz w:val="20"/>
                <w:szCs w:val="20"/>
              </w:rPr>
            </w:pPr>
            <w:r>
              <w:rPr>
                <w:rFonts w:eastAsia="Calibri"/>
                <w:sz w:val="20"/>
                <w:szCs w:val="20"/>
              </w:rPr>
              <w:t xml:space="preserve">ние, реквизиты </w:t>
            </w:r>
          </w:p>
          <w:p w14:paraId="0E4FDC91" w14:textId="77777777" w:rsidR="00E87E90" w:rsidRDefault="00E87E90" w:rsidP="0041597C">
            <w:pPr>
              <w:ind w:left="-108" w:right="-108"/>
              <w:jc w:val="center"/>
              <w:rPr>
                <w:rFonts w:eastAsia="Calibri"/>
                <w:sz w:val="20"/>
                <w:szCs w:val="20"/>
              </w:rPr>
            </w:pPr>
            <w:r>
              <w:rPr>
                <w:rFonts w:eastAsia="Calibri"/>
                <w:sz w:val="20"/>
                <w:szCs w:val="20"/>
              </w:rPr>
              <w:t>и т.д.)</w:t>
            </w:r>
          </w:p>
        </w:tc>
      </w:tr>
      <w:tr w:rsidR="00650DB8" w14:paraId="5798B776" w14:textId="77777777" w:rsidTr="008A057E">
        <w:trPr>
          <w:trHeight w:val="1401"/>
        </w:trPr>
        <w:tc>
          <w:tcPr>
            <w:tcW w:w="171" w:type="pct"/>
            <w:vMerge/>
            <w:vAlign w:val="center"/>
            <w:hideMark/>
          </w:tcPr>
          <w:p w14:paraId="68F43CBE" w14:textId="77777777" w:rsidR="00E87E90" w:rsidRDefault="00E87E90" w:rsidP="0041597C">
            <w:pPr>
              <w:jc w:val="center"/>
              <w:rPr>
                <w:rFonts w:eastAsia="Calibri"/>
                <w:sz w:val="20"/>
                <w:szCs w:val="20"/>
              </w:rPr>
            </w:pPr>
          </w:p>
        </w:tc>
        <w:tc>
          <w:tcPr>
            <w:tcW w:w="181" w:type="pct"/>
            <w:vAlign w:val="center"/>
            <w:hideMark/>
          </w:tcPr>
          <w:p w14:paraId="7CCB3B42" w14:textId="77777777" w:rsidR="00E87E90" w:rsidRDefault="00E87E90" w:rsidP="0041597C">
            <w:pPr>
              <w:ind w:left="-108" w:right="-108"/>
              <w:jc w:val="center"/>
              <w:rPr>
                <w:rFonts w:eastAsia="Calibri"/>
                <w:sz w:val="20"/>
                <w:szCs w:val="20"/>
                <w:lang w:val="en-GB"/>
              </w:rPr>
            </w:pPr>
            <w:r>
              <w:rPr>
                <w:rFonts w:eastAsia="Calibri"/>
                <w:sz w:val="20"/>
                <w:szCs w:val="20"/>
                <w:lang w:val="en-GB"/>
              </w:rPr>
              <w:t>ИНН</w:t>
            </w:r>
          </w:p>
        </w:tc>
        <w:tc>
          <w:tcPr>
            <w:tcW w:w="225" w:type="pct"/>
            <w:vAlign w:val="center"/>
            <w:hideMark/>
          </w:tcPr>
          <w:p w14:paraId="1BAD44F2" w14:textId="77777777" w:rsidR="00E87E90" w:rsidRDefault="00E87E90" w:rsidP="0041597C">
            <w:pPr>
              <w:ind w:left="-108" w:right="-108"/>
              <w:jc w:val="center"/>
              <w:rPr>
                <w:rFonts w:eastAsia="Calibri"/>
                <w:sz w:val="20"/>
                <w:szCs w:val="20"/>
                <w:lang w:val="en-GB"/>
              </w:rPr>
            </w:pPr>
            <w:r>
              <w:rPr>
                <w:rFonts w:eastAsia="Calibri"/>
                <w:sz w:val="20"/>
                <w:szCs w:val="20"/>
                <w:lang w:val="en-GB"/>
              </w:rPr>
              <w:t>ОГРН</w:t>
            </w:r>
          </w:p>
        </w:tc>
        <w:tc>
          <w:tcPr>
            <w:tcW w:w="406" w:type="pct"/>
            <w:vAlign w:val="center"/>
            <w:hideMark/>
          </w:tcPr>
          <w:p w14:paraId="613AB607" w14:textId="77777777" w:rsidR="00E87E90" w:rsidRDefault="00E87E90" w:rsidP="0041597C">
            <w:pPr>
              <w:ind w:left="-108" w:right="-108"/>
              <w:jc w:val="center"/>
              <w:rPr>
                <w:rFonts w:eastAsia="Calibri"/>
                <w:sz w:val="20"/>
                <w:szCs w:val="20"/>
                <w:lang w:val="en-GB"/>
              </w:rPr>
            </w:pPr>
            <w:r>
              <w:rPr>
                <w:rFonts w:eastAsia="Calibri"/>
                <w:sz w:val="20"/>
                <w:szCs w:val="20"/>
                <w:lang w:val="en-GB"/>
              </w:rPr>
              <w:t>Наименова</w:t>
            </w:r>
            <w:r>
              <w:rPr>
                <w:rFonts w:eastAsia="Calibri"/>
                <w:sz w:val="20"/>
                <w:szCs w:val="20"/>
              </w:rPr>
              <w:t xml:space="preserve"> </w:t>
            </w:r>
            <w:r>
              <w:rPr>
                <w:rFonts w:eastAsia="Calibri"/>
                <w:sz w:val="20"/>
                <w:szCs w:val="20"/>
                <w:lang w:val="en-GB"/>
              </w:rPr>
              <w:t>ние краткое</w:t>
            </w:r>
          </w:p>
        </w:tc>
        <w:tc>
          <w:tcPr>
            <w:tcW w:w="226" w:type="pct"/>
            <w:vAlign w:val="center"/>
            <w:hideMark/>
          </w:tcPr>
          <w:p w14:paraId="24661AA3" w14:textId="77777777" w:rsidR="00E87E90" w:rsidRDefault="00E87E90" w:rsidP="0041597C">
            <w:pPr>
              <w:ind w:left="-108" w:right="-108"/>
              <w:jc w:val="center"/>
              <w:rPr>
                <w:rFonts w:eastAsia="Calibri"/>
                <w:sz w:val="20"/>
                <w:szCs w:val="20"/>
                <w:lang w:val="en-GB"/>
              </w:rPr>
            </w:pPr>
            <w:r>
              <w:rPr>
                <w:rFonts w:eastAsia="Calibri"/>
                <w:sz w:val="20"/>
                <w:szCs w:val="20"/>
                <w:lang w:val="en-GB"/>
              </w:rPr>
              <w:t>Код ОКВЭД</w:t>
            </w:r>
          </w:p>
        </w:tc>
        <w:tc>
          <w:tcPr>
            <w:tcW w:w="406" w:type="pct"/>
            <w:vAlign w:val="center"/>
            <w:hideMark/>
          </w:tcPr>
          <w:p w14:paraId="7C18AEDC" w14:textId="77777777" w:rsidR="00E87E90" w:rsidRDefault="00E87E90" w:rsidP="0041597C">
            <w:pPr>
              <w:ind w:left="-108" w:right="-108"/>
              <w:jc w:val="center"/>
              <w:rPr>
                <w:rFonts w:eastAsia="Calibri"/>
                <w:sz w:val="20"/>
                <w:szCs w:val="20"/>
              </w:rPr>
            </w:pPr>
            <w:r>
              <w:rPr>
                <w:rFonts w:eastAsia="Calibri"/>
                <w:sz w:val="20"/>
                <w:szCs w:val="20"/>
              </w:rPr>
              <w:t>Фамилия, Имя, Отчество руководи теля</w:t>
            </w:r>
          </w:p>
        </w:tc>
        <w:tc>
          <w:tcPr>
            <w:tcW w:w="406" w:type="pct"/>
            <w:shd w:val="clear" w:color="auto" w:fill="auto"/>
            <w:vAlign w:val="center"/>
            <w:hideMark/>
          </w:tcPr>
          <w:p w14:paraId="59F93158" w14:textId="77777777" w:rsidR="00E87E90" w:rsidRDefault="00E87E90" w:rsidP="0041597C">
            <w:pPr>
              <w:ind w:left="-108" w:right="-108"/>
              <w:jc w:val="center"/>
              <w:rPr>
                <w:rFonts w:eastAsia="Calibri"/>
                <w:sz w:val="20"/>
                <w:szCs w:val="20"/>
              </w:rPr>
            </w:pPr>
            <w:r>
              <w:rPr>
                <w:rFonts w:eastAsia="Calibri"/>
                <w:sz w:val="20"/>
                <w:szCs w:val="20"/>
              </w:rPr>
              <w:t>Серия и номер документа, удостоверяющего личность руководителя</w:t>
            </w:r>
          </w:p>
        </w:tc>
        <w:tc>
          <w:tcPr>
            <w:tcW w:w="135" w:type="pct"/>
            <w:vAlign w:val="center"/>
            <w:hideMark/>
          </w:tcPr>
          <w:p w14:paraId="47E6EDE3" w14:textId="77777777" w:rsidR="00E87E90" w:rsidRDefault="00E87E90" w:rsidP="0041597C">
            <w:pPr>
              <w:ind w:left="-108" w:right="-108"/>
              <w:jc w:val="center"/>
              <w:rPr>
                <w:rFonts w:eastAsia="Calibri"/>
                <w:sz w:val="20"/>
                <w:szCs w:val="20"/>
                <w:lang w:val="en-GB"/>
              </w:rPr>
            </w:pPr>
            <w:r>
              <w:rPr>
                <w:rFonts w:eastAsia="Calibri"/>
                <w:sz w:val="20"/>
                <w:szCs w:val="20"/>
                <w:lang w:val="en-GB"/>
              </w:rPr>
              <w:t>№</w:t>
            </w:r>
          </w:p>
        </w:tc>
        <w:tc>
          <w:tcPr>
            <w:tcW w:w="225" w:type="pct"/>
            <w:vAlign w:val="center"/>
            <w:hideMark/>
          </w:tcPr>
          <w:p w14:paraId="0140ED0B" w14:textId="77777777" w:rsidR="00E87E90" w:rsidRDefault="00E87E90" w:rsidP="0041597C">
            <w:pPr>
              <w:ind w:left="-108" w:right="-108"/>
              <w:jc w:val="center"/>
              <w:rPr>
                <w:rFonts w:eastAsia="Calibri"/>
                <w:sz w:val="20"/>
                <w:szCs w:val="20"/>
                <w:lang w:val="en-GB"/>
              </w:rPr>
            </w:pPr>
            <w:r>
              <w:rPr>
                <w:rFonts w:eastAsia="Calibri"/>
                <w:sz w:val="20"/>
                <w:szCs w:val="20"/>
                <w:lang w:val="en-GB"/>
              </w:rPr>
              <w:t>ИНН</w:t>
            </w:r>
          </w:p>
        </w:tc>
        <w:tc>
          <w:tcPr>
            <w:tcW w:w="226" w:type="pct"/>
            <w:vAlign w:val="center"/>
            <w:hideMark/>
          </w:tcPr>
          <w:p w14:paraId="32D26EBA" w14:textId="77777777" w:rsidR="00E87E90" w:rsidRDefault="00E87E90" w:rsidP="0041597C">
            <w:pPr>
              <w:ind w:left="-108" w:right="-108"/>
              <w:jc w:val="center"/>
              <w:rPr>
                <w:rFonts w:eastAsia="Calibri"/>
                <w:sz w:val="20"/>
                <w:szCs w:val="20"/>
                <w:lang w:val="en-GB"/>
              </w:rPr>
            </w:pPr>
            <w:r>
              <w:rPr>
                <w:rFonts w:eastAsia="Calibri"/>
                <w:sz w:val="20"/>
                <w:szCs w:val="20"/>
                <w:lang w:val="en-GB"/>
              </w:rPr>
              <w:t>ОГРН</w:t>
            </w:r>
          </w:p>
        </w:tc>
        <w:tc>
          <w:tcPr>
            <w:tcW w:w="404" w:type="pct"/>
            <w:vAlign w:val="center"/>
            <w:hideMark/>
          </w:tcPr>
          <w:p w14:paraId="4DEEA419" w14:textId="77777777" w:rsidR="00E87E90" w:rsidRDefault="00E87E90" w:rsidP="0041597C">
            <w:pPr>
              <w:ind w:left="-108" w:right="-108"/>
              <w:jc w:val="center"/>
              <w:rPr>
                <w:rFonts w:eastAsia="Calibri"/>
                <w:sz w:val="20"/>
                <w:szCs w:val="20"/>
                <w:lang w:val="en-GB"/>
              </w:rPr>
            </w:pPr>
            <w:r>
              <w:rPr>
                <w:rFonts w:eastAsia="Calibri"/>
                <w:sz w:val="20"/>
                <w:szCs w:val="20"/>
                <w:lang w:val="en-GB"/>
              </w:rPr>
              <w:t>Наименова ние/ФИО</w:t>
            </w:r>
          </w:p>
        </w:tc>
        <w:tc>
          <w:tcPr>
            <w:tcW w:w="372" w:type="pct"/>
            <w:vAlign w:val="center"/>
            <w:hideMark/>
          </w:tcPr>
          <w:p w14:paraId="571A1FD8" w14:textId="77777777" w:rsidR="00E87E90" w:rsidRDefault="00E87E90" w:rsidP="0041597C">
            <w:pPr>
              <w:ind w:left="-108" w:right="-108"/>
              <w:jc w:val="center"/>
              <w:rPr>
                <w:rFonts w:eastAsia="Calibri"/>
                <w:sz w:val="20"/>
                <w:szCs w:val="20"/>
                <w:lang w:val="en-GB"/>
              </w:rPr>
            </w:pPr>
            <w:r>
              <w:rPr>
                <w:rFonts w:eastAsia="Calibri"/>
                <w:sz w:val="20"/>
                <w:szCs w:val="20"/>
                <w:lang w:val="en-GB"/>
              </w:rPr>
              <w:t>Адрес регистра ции</w:t>
            </w:r>
          </w:p>
        </w:tc>
        <w:tc>
          <w:tcPr>
            <w:tcW w:w="493" w:type="pct"/>
            <w:shd w:val="clear" w:color="auto" w:fill="auto"/>
            <w:vAlign w:val="center"/>
            <w:hideMark/>
          </w:tcPr>
          <w:p w14:paraId="20449203" w14:textId="77777777" w:rsidR="00E87E90" w:rsidRDefault="00E87E90" w:rsidP="0041597C">
            <w:pPr>
              <w:ind w:left="-108" w:right="-108"/>
              <w:jc w:val="center"/>
              <w:rPr>
                <w:rFonts w:eastAsia="Calibri"/>
                <w:sz w:val="20"/>
                <w:szCs w:val="20"/>
              </w:rPr>
            </w:pPr>
            <w:r>
              <w:rPr>
                <w:rFonts w:eastAsia="Calibri"/>
                <w:sz w:val="20"/>
                <w:szCs w:val="20"/>
              </w:rPr>
              <w:t>Серия и номер документа, удостоверяющего личность (для физического лица)</w:t>
            </w:r>
          </w:p>
        </w:tc>
        <w:tc>
          <w:tcPr>
            <w:tcW w:w="500" w:type="pct"/>
            <w:shd w:val="clear" w:color="auto" w:fill="auto"/>
            <w:vAlign w:val="center"/>
            <w:hideMark/>
          </w:tcPr>
          <w:p w14:paraId="01A25030" w14:textId="77777777" w:rsidR="00E87E90" w:rsidRDefault="00E87E90" w:rsidP="0041597C">
            <w:pPr>
              <w:ind w:left="-232" w:right="-111"/>
              <w:jc w:val="center"/>
              <w:rPr>
                <w:rFonts w:eastAsia="Calibri"/>
                <w:sz w:val="20"/>
                <w:szCs w:val="20"/>
                <w:lang w:val="en-GB"/>
              </w:rPr>
            </w:pPr>
            <w:r>
              <w:rPr>
                <w:rFonts w:eastAsia="Calibri"/>
                <w:sz w:val="20"/>
                <w:szCs w:val="20"/>
                <w:lang w:val="en-GB"/>
              </w:rPr>
              <w:t>Руководитель/ участник/ акционер/ бенефициар</w:t>
            </w:r>
          </w:p>
        </w:tc>
        <w:tc>
          <w:tcPr>
            <w:tcW w:w="215" w:type="pct"/>
            <w:vAlign w:val="center"/>
            <w:hideMark/>
          </w:tcPr>
          <w:p w14:paraId="4AEB05C6" w14:textId="77777777" w:rsidR="00E87E90" w:rsidRDefault="00E87E90" w:rsidP="0041597C">
            <w:pPr>
              <w:ind w:left="-106" w:right="-114"/>
              <w:jc w:val="center"/>
              <w:rPr>
                <w:rFonts w:eastAsia="Calibri"/>
                <w:sz w:val="20"/>
                <w:szCs w:val="20"/>
                <w:lang w:val="en-GB"/>
              </w:rPr>
            </w:pPr>
            <w:r>
              <w:rPr>
                <w:rFonts w:eastAsia="Calibri"/>
                <w:sz w:val="20"/>
                <w:szCs w:val="20"/>
                <w:lang w:val="en-GB"/>
              </w:rPr>
              <w:t>Доля участия</w:t>
            </w:r>
          </w:p>
        </w:tc>
        <w:tc>
          <w:tcPr>
            <w:tcW w:w="406" w:type="pct"/>
            <w:vAlign w:val="center"/>
          </w:tcPr>
          <w:p w14:paraId="35494995" w14:textId="77777777" w:rsidR="00E87E90" w:rsidRDefault="00E87E90" w:rsidP="0041597C">
            <w:pPr>
              <w:jc w:val="center"/>
              <w:rPr>
                <w:rFonts w:eastAsia="Calibri"/>
                <w:sz w:val="20"/>
                <w:szCs w:val="20"/>
                <w:lang w:val="en-GB"/>
              </w:rPr>
            </w:pPr>
          </w:p>
        </w:tc>
      </w:tr>
      <w:tr w:rsidR="00650DB8" w14:paraId="260522D8" w14:textId="77777777" w:rsidTr="008A057E">
        <w:trPr>
          <w:trHeight w:val="315"/>
        </w:trPr>
        <w:tc>
          <w:tcPr>
            <w:tcW w:w="171" w:type="pct"/>
            <w:noWrap/>
            <w:vAlign w:val="center"/>
            <w:hideMark/>
          </w:tcPr>
          <w:p w14:paraId="18C31E02" w14:textId="77777777" w:rsidR="00E87E90" w:rsidRDefault="00E87E90" w:rsidP="0041597C">
            <w:pPr>
              <w:jc w:val="center"/>
              <w:rPr>
                <w:rFonts w:eastAsia="Calibri"/>
                <w:iCs/>
                <w:sz w:val="20"/>
                <w:szCs w:val="20"/>
                <w:lang w:val="en-GB"/>
              </w:rPr>
            </w:pPr>
            <w:r>
              <w:rPr>
                <w:rFonts w:eastAsia="Calibri"/>
                <w:iCs/>
                <w:sz w:val="20"/>
                <w:szCs w:val="20"/>
                <w:lang w:val="en-GB"/>
              </w:rPr>
              <w:t>1</w:t>
            </w:r>
          </w:p>
        </w:tc>
        <w:tc>
          <w:tcPr>
            <w:tcW w:w="181" w:type="pct"/>
            <w:noWrap/>
            <w:vAlign w:val="center"/>
            <w:hideMark/>
          </w:tcPr>
          <w:p w14:paraId="1062FB09" w14:textId="77777777" w:rsidR="00E87E90" w:rsidRDefault="00E87E90" w:rsidP="0041597C">
            <w:pPr>
              <w:jc w:val="center"/>
              <w:rPr>
                <w:rFonts w:eastAsia="Calibri"/>
                <w:iCs/>
                <w:sz w:val="20"/>
                <w:szCs w:val="20"/>
                <w:lang w:val="en-GB"/>
              </w:rPr>
            </w:pPr>
            <w:r>
              <w:rPr>
                <w:rFonts w:eastAsia="Calibri"/>
                <w:iCs/>
                <w:sz w:val="20"/>
                <w:szCs w:val="20"/>
                <w:lang w:val="en-GB"/>
              </w:rPr>
              <w:t>2</w:t>
            </w:r>
          </w:p>
        </w:tc>
        <w:tc>
          <w:tcPr>
            <w:tcW w:w="225" w:type="pct"/>
            <w:noWrap/>
            <w:vAlign w:val="center"/>
            <w:hideMark/>
          </w:tcPr>
          <w:p w14:paraId="4045469C" w14:textId="77777777" w:rsidR="00E87E90" w:rsidRDefault="00E87E90" w:rsidP="0041597C">
            <w:pPr>
              <w:jc w:val="center"/>
              <w:rPr>
                <w:rFonts w:eastAsia="Calibri"/>
                <w:iCs/>
                <w:sz w:val="20"/>
                <w:szCs w:val="20"/>
                <w:lang w:val="en-GB"/>
              </w:rPr>
            </w:pPr>
            <w:r>
              <w:rPr>
                <w:rFonts w:eastAsia="Calibri"/>
                <w:iCs/>
                <w:sz w:val="20"/>
                <w:szCs w:val="20"/>
                <w:lang w:val="en-GB"/>
              </w:rPr>
              <w:t>3</w:t>
            </w:r>
          </w:p>
        </w:tc>
        <w:tc>
          <w:tcPr>
            <w:tcW w:w="406" w:type="pct"/>
            <w:noWrap/>
            <w:vAlign w:val="center"/>
            <w:hideMark/>
          </w:tcPr>
          <w:p w14:paraId="3CB2AD4F" w14:textId="77777777" w:rsidR="00E87E90" w:rsidRDefault="00E87E90" w:rsidP="0041597C">
            <w:pPr>
              <w:jc w:val="center"/>
              <w:rPr>
                <w:rFonts w:eastAsia="Calibri"/>
                <w:iCs/>
                <w:sz w:val="20"/>
                <w:szCs w:val="20"/>
                <w:lang w:val="en-GB"/>
              </w:rPr>
            </w:pPr>
            <w:r>
              <w:rPr>
                <w:rFonts w:eastAsia="Calibri"/>
                <w:iCs/>
                <w:sz w:val="20"/>
                <w:szCs w:val="20"/>
                <w:lang w:val="en-GB"/>
              </w:rPr>
              <w:t>4</w:t>
            </w:r>
          </w:p>
        </w:tc>
        <w:tc>
          <w:tcPr>
            <w:tcW w:w="226" w:type="pct"/>
            <w:noWrap/>
            <w:vAlign w:val="center"/>
            <w:hideMark/>
          </w:tcPr>
          <w:p w14:paraId="2DAF72FC" w14:textId="77777777" w:rsidR="00E87E90" w:rsidRDefault="00E87E90" w:rsidP="0041597C">
            <w:pPr>
              <w:jc w:val="center"/>
              <w:rPr>
                <w:rFonts w:eastAsia="Calibri"/>
                <w:iCs/>
                <w:sz w:val="20"/>
                <w:szCs w:val="20"/>
                <w:lang w:val="en-GB"/>
              </w:rPr>
            </w:pPr>
            <w:r>
              <w:rPr>
                <w:rFonts w:eastAsia="Calibri"/>
                <w:iCs/>
                <w:sz w:val="20"/>
                <w:szCs w:val="20"/>
                <w:lang w:val="en-GB"/>
              </w:rPr>
              <w:t>5</w:t>
            </w:r>
          </w:p>
        </w:tc>
        <w:tc>
          <w:tcPr>
            <w:tcW w:w="406" w:type="pct"/>
            <w:noWrap/>
            <w:vAlign w:val="center"/>
            <w:hideMark/>
          </w:tcPr>
          <w:p w14:paraId="3EDB0BBB" w14:textId="77777777" w:rsidR="00E87E90" w:rsidRDefault="00E87E90" w:rsidP="0041597C">
            <w:pPr>
              <w:jc w:val="center"/>
              <w:rPr>
                <w:rFonts w:eastAsia="Calibri"/>
                <w:iCs/>
                <w:sz w:val="20"/>
                <w:szCs w:val="20"/>
                <w:lang w:val="en-GB"/>
              </w:rPr>
            </w:pPr>
            <w:r>
              <w:rPr>
                <w:rFonts w:eastAsia="Calibri"/>
                <w:iCs/>
                <w:sz w:val="20"/>
                <w:szCs w:val="20"/>
                <w:lang w:val="en-GB"/>
              </w:rPr>
              <w:t>6</w:t>
            </w:r>
          </w:p>
        </w:tc>
        <w:tc>
          <w:tcPr>
            <w:tcW w:w="406" w:type="pct"/>
            <w:shd w:val="clear" w:color="auto" w:fill="auto"/>
            <w:noWrap/>
            <w:vAlign w:val="center"/>
            <w:hideMark/>
          </w:tcPr>
          <w:p w14:paraId="745DEB22" w14:textId="77777777" w:rsidR="00E87E90" w:rsidRDefault="00E87E90" w:rsidP="0041597C">
            <w:pPr>
              <w:jc w:val="center"/>
              <w:rPr>
                <w:rFonts w:eastAsia="Calibri"/>
                <w:iCs/>
                <w:sz w:val="20"/>
                <w:szCs w:val="20"/>
                <w:lang w:val="en-GB"/>
              </w:rPr>
            </w:pPr>
            <w:r>
              <w:rPr>
                <w:rFonts w:eastAsia="Calibri"/>
                <w:iCs/>
                <w:sz w:val="20"/>
                <w:szCs w:val="20"/>
                <w:lang w:val="en-GB"/>
              </w:rPr>
              <w:t>7</w:t>
            </w:r>
          </w:p>
        </w:tc>
        <w:tc>
          <w:tcPr>
            <w:tcW w:w="135" w:type="pct"/>
            <w:noWrap/>
            <w:vAlign w:val="center"/>
            <w:hideMark/>
          </w:tcPr>
          <w:p w14:paraId="52126E43" w14:textId="77777777" w:rsidR="00E87E90" w:rsidRDefault="00E87E90" w:rsidP="0041597C">
            <w:pPr>
              <w:jc w:val="center"/>
              <w:rPr>
                <w:rFonts w:eastAsia="Calibri"/>
                <w:iCs/>
                <w:sz w:val="20"/>
                <w:szCs w:val="20"/>
                <w:lang w:val="en-GB"/>
              </w:rPr>
            </w:pPr>
            <w:r>
              <w:rPr>
                <w:rFonts w:eastAsia="Calibri"/>
                <w:iCs/>
                <w:sz w:val="20"/>
                <w:szCs w:val="20"/>
                <w:lang w:val="en-GB"/>
              </w:rPr>
              <w:t>8</w:t>
            </w:r>
          </w:p>
        </w:tc>
        <w:tc>
          <w:tcPr>
            <w:tcW w:w="225" w:type="pct"/>
            <w:noWrap/>
            <w:vAlign w:val="center"/>
            <w:hideMark/>
          </w:tcPr>
          <w:p w14:paraId="281CE45F" w14:textId="77777777" w:rsidR="00E87E90" w:rsidRDefault="00E87E90" w:rsidP="0041597C">
            <w:pPr>
              <w:jc w:val="center"/>
              <w:rPr>
                <w:rFonts w:eastAsia="Calibri"/>
                <w:iCs/>
                <w:sz w:val="20"/>
                <w:szCs w:val="20"/>
                <w:lang w:val="en-GB"/>
              </w:rPr>
            </w:pPr>
            <w:r>
              <w:rPr>
                <w:rFonts w:eastAsia="Calibri"/>
                <w:iCs/>
                <w:sz w:val="20"/>
                <w:szCs w:val="20"/>
                <w:lang w:val="en-GB"/>
              </w:rPr>
              <w:t>9</w:t>
            </w:r>
          </w:p>
        </w:tc>
        <w:tc>
          <w:tcPr>
            <w:tcW w:w="226" w:type="pct"/>
            <w:noWrap/>
            <w:vAlign w:val="center"/>
            <w:hideMark/>
          </w:tcPr>
          <w:p w14:paraId="7771D6CB" w14:textId="77777777" w:rsidR="00E87E90" w:rsidRDefault="00E87E90" w:rsidP="0041597C">
            <w:pPr>
              <w:jc w:val="center"/>
              <w:rPr>
                <w:rFonts w:eastAsia="Calibri"/>
                <w:iCs/>
                <w:sz w:val="20"/>
                <w:szCs w:val="20"/>
                <w:lang w:val="en-GB"/>
              </w:rPr>
            </w:pPr>
            <w:r>
              <w:rPr>
                <w:rFonts w:eastAsia="Calibri"/>
                <w:iCs/>
                <w:sz w:val="20"/>
                <w:szCs w:val="20"/>
                <w:lang w:val="en-GB"/>
              </w:rPr>
              <w:t>10</w:t>
            </w:r>
          </w:p>
        </w:tc>
        <w:tc>
          <w:tcPr>
            <w:tcW w:w="404" w:type="pct"/>
            <w:noWrap/>
            <w:vAlign w:val="center"/>
            <w:hideMark/>
          </w:tcPr>
          <w:p w14:paraId="654A121F" w14:textId="77777777" w:rsidR="00E87E90" w:rsidRDefault="00E87E90" w:rsidP="0041597C">
            <w:pPr>
              <w:jc w:val="center"/>
              <w:rPr>
                <w:rFonts w:eastAsia="Calibri"/>
                <w:iCs/>
                <w:sz w:val="20"/>
                <w:szCs w:val="20"/>
                <w:lang w:val="en-GB"/>
              </w:rPr>
            </w:pPr>
            <w:r>
              <w:rPr>
                <w:rFonts w:eastAsia="Calibri"/>
                <w:iCs/>
                <w:sz w:val="20"/>
                <w:szCs w:val="20"/>
                <w:lang w:val="en-GB"/>
              </w:rPr>
              <w:t>11</w:t>
            </w:r>
          </w:p>
        </w:tc>
        <w:tc>
          <w:tcPr>
            <w:tcW w:w="372" w:type="pct"/>
            <w:noWrap/>
            <w:vAlign w:val="center"/>
            <w:hideMark/>
          </w:tcPr>
          <w:p w14:paraId="65A60A26" w14:textId="77777777" w:rsidR="00E87E90" w:rsidRDefault="00E87E90" w:rsidP="0041597C">
            <w:pPr>
              <w:jc w:val="center"/>
              <w:rPr>
                <w:rFonts w:eastAsia="Calibri"/>
                <w:iCs/>
                <w:sz w:val="20"/>
                <w:szCs w:val="20"/>
                <w:lang w:val="en-GB"/>
              </w:rPr>
            </w:pPr>
            <w:r>
              <w:rPr>
                <w:rFonts w:eastAsia="Calibri"/>
                <w:iCs/>
                <w:sz w:val="20"/>
                <w:szCs w:val="20"/>
                <w:lang w:val="en-GB"/>
              </w:rPr>
              <w:t>12</w:t>
            </w:r>
          </w:p>
        </w:tc>
        <w:tc>
          <w:tcPr>
            <w:tcW w:w="493" w:type="pct"/>
            <w:shd w:val="clear" w:color="auto" w:fill="auto"/>
            <w:noWrap/>
            <w:vAlign w:val="center"/>
            <w:hideMark/>
          </w:tcPr>
          <w:p w14:paraId="2DE03A4F" w14:textId="77777777" w:rsidR="00E87E90" w:rsidRDefault="00E87E90" w:rsidP="0041597C">
            <w:pPr>
              <w:jc w:val="center"/>
              <w:rPr>
                <w:rFonts w:eastAsia="Calibri"/>
                <w:iCs/>
                <w:sz w:val="20"/>
                <w:szCs w:val="20"/>
                <w:lang w:val="en-GB"/>
              </w:rPr>
            </w:pPr>
            <w:r>
              <w:rPr>
                <w:rFonts w:eastAsia="Calibri"/>
                <w:iCs/>
                <w:sz w:val="20"/>
                <w:szCs w:val="20"/>
                <w:lang w:val="en-GB"/>
              </w:rPr>
              <w:t>13</w:t>
            </w:r>
          </w:p>
        </w:tc>
        <w:tc>
          <w:tcPr>
            <w:tcW w:w="500" w:type="pct"/>
            <w:shd w:val="clear" w:color="auto" w:fill="auto"/>
            <w:noWrap/>
            <w:vAlign w:val="center"/>
            <w:hideMark/>
          </w:tcPr>
          <w:p w14:paraId="0E29AEC3" w14:textId="77777777" w:rsidR="00E87E90" w:rsidRDefault="00E87E90" w:rsidP="0041597C">
            <w:pPr>
              <w:jc w:val="center"/>
              <w:rPr>
                <w:rFonts w:eastAsia="Calibri"/>
                <w:iCs/>
                <w:sz w:val="20"/>
                <w:szCs w:val="20"/>
                <w:lang w:val="en-GB"/>
              </w:rPr>
            </w:pPr>
            <w:r>
              <w:rPr>
                <w:rFonts w:eastAsia="Calibri"/>
                <w:iCs/>
                <w:sz w:val="20"/>
                <w:szCs w:val="20"/>
                <w:lang w:val="en-GB"/>
              </w:rPr>
              <w:t>14</w:t>
            </w:r>
          </w:p>
        </w:tc>
        <w:tc>
          <w:tcPr>
            <w:tcW w:w="215" w:type="pct"/>
            <w:shd w:val="clear" w:color="auto" w:fill="auto"/>
            <w:noWrap/>
            <w:vAlign w:val="center"/>
            <w:hideMark/>
          </w:tcPr>
          <w:p w14:paraId="70221BF2" w14:textId="77777777" w:rsidR="00E87E90" w:rsidRDefault="00E87E90" w:rsidP="0041597C">
            <w:pPr>
              <w:jc w:val="center"/>
              <w:rPr>
                <w:rFonts w:eastAsia="Calibri"/>
                <w:iCs/>
                <w:sz w:val="20"/>
                <w:szCs w:val="20"/>
                <w:lang w:val="en-GB"/>
              </w:rPr>
            </w:pPr>
            <w:r>
              <w:rPr>
                <w:rFonts w:eastAsia="Calibri"/>
                <w:iCs/>
                <w:sz w:val="20"/>
                <w:szCs w:val="20"/>
                <w:lang w:val="en-GB"/>
              </w:rPr>
              <w:t>15</w:t>
            </w:r>
          </w:p>
        </w:tc>
        <w:tc>
          <w:tcPr>
            <w:tcW w:w="406" w:type="pct"/>
          </w:tcPr>
          <w:p w14:paraId="6796FA17" w14:textId="77777777" w:rsidR="00E87E90" w:rsidRDefault="00E87E90" w:rsidP="0041597C">
            <w:pPr>
              <w:jc w:val="center"/>
              <w:rPr>
                <w:rFonts w:eastAsia="Calibri"/>
                <w:iCs/>
                <w:sz w:val="20"/>
                <w:szCs w:val="20"/>
                <w:lang w:val="en-GB"/>
              </w:rPr>
            </w:pPr>
            <w:r>
              <w:rPr>
                <w:rFonts w:eastAsia="Calibri"/>
                <w:iCs/>
                <w:sz w:val="20"/>
                <w:szCs w:val="20"/>
                <w:lang w:val="en-GB"/>
              </w:rPr>
              <w:t>16</w:t>
            </w:r>
          </w:p>
        </w:tc>
      </w:tr>
      <w:tr w:rsidR="00650DB8" w14:paraId="62443295" w14:textId="77777777" w:rsidTr="008A057E">
        <w:trPr>
          <w:trHeight w:val="219"/>
        </w:trPr>
        <w:tc>
          <w:tcPr>
            <w:tcW w:w="171" w:type="pct"/>
            <w:noWrap/>
            <w:vAlign w:val="bottom"/>
            <w:hideMark/>
          </w:tcPr>
          <w:p w14:paraId="2E166DD2" w14:textId="77777777" w:rsidR="00E87E90" w:rsidRDefault="00E87E90" w:rsidP="0041597C">
            <w:pPr>
              <w:jc w:val="right"/>
              <w:rPr>
                <w:rFonts w:eastAsia="Calibri"/>
                <w:iCs/>
                <w:sz w:val="20"/>
                <w:szCs w:val="20"/>
                <w:lang w:val="en-GB"/>
              </w:rPr>
            </w:pPr>
          </w:p>
        </w:tc>
        <w:tc>
          <w:tcPr>
            <w:tcW w:w="181" w:type="pct"/>
            <w:noWrap/>
            <w:vAlign w:val="bottom"/>
            <w:hideMark/>
          </w:tcPr>
          <w:p w14:paraId="2D7FD15B" w14:textId="77777777" w:rsidR="00E87E90" w:rsidRDefault="00E87E90" w:rsidP="0041597C">
            <w:pPr>
              <w:jc w:val="right"/>
              <w:rPr>
                <w:rFonts w:eastAsia="Calibri"/>
                <w:iCs/>
                <w:sz w:val="20"/>
                <w:szCs w:val="20"/>
                <w:lang w:val="en-GB"/>
              </w:rPr>
            </w:pPr>
          </w:p>
        </w:tc>
        <w:tc>
          <w:tcPr>
            <w:tcW w:w="225" w:type="pct"/>
            <w:noWrap/>
            <w:vAlign w:val="bottom"/>
            <w:hideMark/>
          </w:tcPr>
          <w:p w14:paraId="1B8F4F27" w14:textId="77777777" w:rsidR="00E87E90" w:rsidRDefault="00E87E90" w:rsidP="0041597C">
            <w:pPr>
              <w:rPr>
                <w:rFonts w:eastAsia="Calibri"/>
                <w:iCs/>
                <w:sz w:val="20"/>
                <w:szCs w:val="20"/>
                <w:lang w:val="en-GB"/>
              </w:rPr>
            </w:pPr>
          </w:p>
        </w:tc>
        <w:tc>
          <w:tcPr>
            <w:tcW w:w="406" w:type="pct"/>
            <w:noWrap/>
            <w:vAlign w:val="bottom"/>
            <w:hideMark/>
          </w:tcPr>
          <w:p w14:paraId="63DC3C65" w14:textId="77777777" w:rsidR="00E87E90" w:rsidRDefault="00E87E90" w:rsidP="0041597C">
            <w:pPr>
              <w:rPr>
                <w:rFonts w:eastAsia="Calibri"/>
                <w:iCs/>
                <w:sz w:val="20"/>
                <w:szCs w:val="20"/>
                <w:lang w:val="en-GB"/>
              </w:rPr>
            </w:pPr>
          </w:p>
        </w:tc>
        <w:tc>
          <w:tcPr>
            <w:tcW w:w="226" w:type="pct"/>
            <w:noWrap/>
            <w:vAlign w:val="bottom"/>
            <w:hideMark/>
          </w:tcPr>
          <w:p w14:paraId="1305D57F" w14:textId="77777777" w:rsidR="00E87E90" w:rsidRDefault="00E87E90" w:rsidP="0041597C">
            <w:pPr>
              <w:rPr>
                <w:rFonts w:eastAsia="Calibri"/>
                <w:iCs/>
                <w:sz w:val="20"/>
                <w:szCs w:val="20"/>
                <w:lang w:val="en-GB"/>
              </w:rPr>
            </w:pPr>
          </w:p>
        </w:tc>
        <w:tc>
          <w:tcPr>
            <w:tcW w:w="406" w:type="pct"/>
            <w:noWrap/>
            <w:vAlign w:val="bottom"/>
            <w:hideMark/>
          </w:tcPr>
          <w:p w14:paraId="61DC24B4" w14:textId="77777777" w:rsidR="00E87E90" w:rsidRDefault="00E87E90" w:rsidP="0041597C">
            <w:pPr>
              <w:rPr>
                <w:rFonts w:eastAsia="Calibri"/>
                <w:iCs/>
                <w:sz w:val="20"/>
                <w:szCs w:val="20"/>
                <w:lang w:val="en-GB"/>
              </w:rPr>
            </w:pPr>
          </w:p>
        </w:tc>
        <w:tc>
          <w:tcPr>
            <w:tcW w:w="406" w:type="pct"/>
            <w:shd w:val="clear" w:color="auto" w:fill="auto"/>
            <w:noWrap/>
            <w:vAlign w:val="bottom"/>
            <w:hideMark/>
          </w:tcPr>
          <w:p w14:paraId="5578F6BD" w14:textId="77777777" w:rsidR="00E87E90" w:rsidRDefault="00E87E90" w:rsidP="0041597C">
            <w:pPr>
              <w:rPr>
                <w:rFonts w:eastAsia="Calibri"/>
                <w:iCs/>
                <w:sz w:val="20"/>
                <w:szCs w:val="20"/>
                <w:lang w:val="en-GB"/>
              </w:rPr>
            </w:pPr>
          </w:p>
        </w:tc>
        <w:tc>
          <w:tcPr>
            <w:tcW w:w="135" w:type="pct"/>
            <w:noWrap/>
            <w:vAlign w:val="bottom"/>
            <w:hideMark/>
          </w:tcPr>
          <w:p w14:paraId="1C9E9956" w14:textId="77777777" w:rsidR="00E87E90" w:rsidRDefault="00E87E90" w:rsidP="0041597C">
            <w:pPr>
              <w:rPr>
                <w:rFonts w:eastAsia="Calibri"/>
                <w:iCs/>
                <w:sz w:val="20"/>
                <w:szCs w:val="20"/>
                <w:lang w:val="en-GB"/>
              </w:rPr>
            </w:pPr>
          </w:p>
        </w:tc>
        <w:tc>
          <w:tcPr>
            <w:tcW w:w="225" w:type="pct"/>
            <w:noWrap/>
            <w:vAlign w:val="bottom"/>
            <w:hideMark/>
          </w:tcPr>
          <w:p w14:paraId="0B6D4892" w14:textId="77777777" w:rsidR="00E87E90" w:rsidRDefault="00E87E90" w:rsidP="0041597C">
            <w:pPr>
              <w:rPr>
                <w:rFonts w:eastAsia="Calibri"/>
                <w:iCs/>
                <w:sz w:val="20"/>
                <w:szCs w:val="20"/>
                <w:lang w:val="en-GB"/>
              </w:rPr>
            </w:pPr>
          </w:p>
        </w:tc>
        <w:tc>
          <w:tcPr>
            <w:tcW w:w="226" w:type="pct"/>
            <w:noWrap/>
            <w:vAlign w:val="bottom"/>
            <w:hideMark/>
          </w:tcPr>
          <w:p w14:paraId="7A85B1B9" w14:textId="77777777" w:rsidR="00E87E90" w:rsidRDefault="00E87E90" w:rsidP="0041597C">
            <w:pPr>
              <w:rPr>
                <w:rFonts w:eastAsia="Calibri"/>
                <w:iCs/>
                <w:sz w:val="20"/>
                <w:szCs w:val="20"/>
                <w:lang w:val="en-GB"/>
              </w:rPr>
            </w:pPr>
          </w:p>
        </w:tc>
        <w:tc>
          <w:tcPr>
            <w:tcW w:w="404" w:type="pct"/>
            <w:noWrap/>
            <w:vAlign w:val="bottom"/>
            <w:hideMark/>
          </w:tcPr>
          <w:p w14:paraId="75FFF83F" w14:textId="77777777" w:rsidR="00E87E90" w:rsidRDefault="00E87E90" w:rsidP="0041597C">
            <w:pPr>
              <w:rPr>
                <w:rFonts w:eastAsia="Calibri"/>
                <w:iCs/>
                <w:sz w:val="20"/>
                <w:szCs w:val="20"/>
                <w:lang w:val="en-GB"/>
              </w:rPr>
            </w:pPr>
          </w:p>
        </w:tc>
        <w:tc>
          <w:tcPr>
            <w:tcW w:w="372" w:type="pct"/>
            <w:noWrap/>
            <w:vAlign w:val="bottom"/>
            <w:hideMark/>
          </w:tcPr>
          <w:p w14:paraId="77E37468" w14:textId="77777777" w:rsidR="00E87E90" w:rsidRDefault="00E87E90" w:rsidP="0041597C">
            <w:pPr>
              <w:rPr>
                <w:rFonts w:eastAsia="Calibri"/>
                <w:iCs/>
                <w:sz w:val="20"/>
                <w:szCs w:val="20"/>
                <w:lang w:val="en-GB"/>
              </w:rPr>
            </w:pPr>
          </w:p>
        </w:tc>
        <w:tc>
          <w:tcPr>
            <w:tcW w:w="493" w:type="pct"/>
            <w:shd w:val="clear" w:color="auto" w:fill="auto"/>
            <w:noWrap/>
            <w:vAlign w:val="bottom"/>
            <w:hideMark/>
          </w:tcPr>
          <w:p w14:paraId="6BF5ACCB" w14:textId="77777777" w:rsidR="00E87E90" w:rsidRDefault="00E87E90" w:rsidP="0041597C">
            <w:pPr>
              <w:rPr>
                <w:rFonts w:eastAsia="Calibri"/>
                <w:iCs/>
                <w:sz w:val="20"/>
                <w:szCs w:val="20"/>
                <w:lang w:val="en-GB"/>
              </w:rPr>
            </w:pPr>
          </w:p>
        </w:tc>
        <w:tc>
          <w:tcPr>
            <w:tcW w:w="500" w:type="pct"/>
            <w:shd w:val="clear" w:color="auto" w:fill="auto"/>
            <w:noWrap/>
            <w:vAlign w:val="bottom"/>
            <w:hideMark/>
          </w:tcPr>
          <w:p w14:paraId="4AF2E10E" w14:textId="77777777" w:rsidR="00E87E90" w:rsidRDefault="00E87E90" w:rsidP="0041597C">
            <w:pPr>
              <w:rPr>
                <w:rFonts w:eastAsia="Calibri"/>
                <w:iCs/>
                <w:sz w:val="20"/>
                <w:szCs w:val="20"/>
                <w:lang w:val="en-GB"/>
              </w:rPr>
            </w:pPr>
          </w:p>
        </w:tc>
        <w:tc>
          <w:tcPr>
            <w:tcW w:w="215" w:type="pct"/>
            <w:shd w:val="clear" w:color="auto" w:fill="auto"/>
            <w:noWrap/>
            <w:vAlign w:val="bottom"/>
            <w:hideMark/>
          </w:tcPr>
          <w:p w14:paraId="62B0B2EC" w14:textId="77777777" w:rsidR="00E87E90" w:rsidRDefault="00E87E90" w:rsidP="0041597C">
            <w:pPr>
              <w:rPr>
                <w:rFonts w:eastAsia="Calibri"/>
                <w:iCs/>
                <w:sz w:val="20"/>
                <w:szCs w:val="20"/>
                <w:lang w:val="en-GB"/>
              </w:rPr>
            </w:pPr>
          </w:p>
        </w:tc>
        <w:tc>
          <w:tcPr>
            <w:tcW w:w="406" w:type="pct"/>
          </w:tcPr>
          <w:p w14:paraId="2FCCE399" w14:textId="77777777" w:rsidR="00E87E90" w:rsidRDefault="00E87E90" w:rsidP="0041597C">
            <w:pPr>
              <w:rPr>
                <w:rFonts w:eastAsia="Calibri"/>
                <w:iCs/>
                <w:sz w:val="20"/>
                <w:szCs w:val="20"/>
                <w:lang w:val="en-GB"/>
              </w:rPr>
            </w:pPr>
          </w:p>
        </w:tc>
      </w:tr>
      <w:tr w:rsidR="00650DB8" w14:paraId="0025C5F0" w14:textId="77777777" w:rsidTr="008A057E">
        <w:trPr>
          <w:trHeight w:val="123"/>
        </w:trPr>
        <w:tc>
          <w:tcPr>
            <w:tcW w:w="171" w:type="pct"/>
            <w:noWrap/>
            <w:vAlign w:val="bottom"/>
            <w:hideMark/>
          </w:tcPr>
          <w:p w14:paraId="6D555B56" w14:textId="77777777" w:rsidR="00E87E90" w:rsidRDefault="00E87E90" w:rsidP="0041597C">
            <w:pPr>
              <w:rPr>
                <w:rFonts w:eastAsia="Calibri"/>
                <w:iCs/>
                <w:sz w:val="20"/>
                <w:szCs w:val="20"/>
                <w:lang w:val="en-GB"/>
              </w:rPr>
            </w:pPr>
          </w:p>
        </w:tc>
        <w:tc>
          <w:tcPr>
            <w:tcW w:w="181" w:type="pct"/>
            <w:noWrap/>
            <w:vAlign w:val="bottom"/>
            <w:hideMark/>
          </w:tcPr>
          <w:p w14:paraId="7E9DF0F1" w14:textId="77777777" w:rsidR="00E87E90" w:rsidRDefault="00E87E90" w:rsidP="0041597C">
            <w:pPr>
              <w:rPr>
                <w:rFonts w:eastAsia="Calibri"/>
                <w:iCs/>
                <w:sz w:val="20"/>
                <w:szCs w:val="20"/>
                <w:lang w:val="en-GB"/>
              </w:rPr>
            </w:pPr>
          </w:p>
        </w:tc>
        <w:tc>
          <w:tcPr>
            <w:tcW w:w="225" w:type="pct"/>
            <w:noWrap/>
            <w:vAlign w:val="bottom"/>
            <w:hideMark/>
          </w:tcPr>
          <w:p w14:paraId="0C3153C0" w14:textId="77777777" w:rsidR="00E87E90" w:rsidRDefault="00E87E90" w:rsidP="0041597C">
            <w:pPr>
              <w:rPr>
                <w:rFonts w:eastAsia="Calibri"/>
                <w:iCs/>
                <w:sz w:val="20"/>
                <w:szCs w:val="20"/>
                <w:lang w:val="en-GB"/>
              </w:rPr>
            </w:pPr>
          </w:p>
        </w:tc>
        <w:tc>
          <w:tcPr>
            <w:tcW w:w="406" w:type="pct"/>
            <w:noWrap/>
            <w:vAlign w:val="bottom"/>
            <w:hideMark/>
          </w:tcPr>
          <w:p w14:paraId="5B66AC83" w14:textId="77777777" w:rsidR="00E87E90" w:rsidRDefault="00E87E90" w:rsidP="0041597C">
            <w:pPr>
              <w:rPr>
                <w:rFonts w:eastAsia="Calibri"/>
                <w:iCs/>
                <w:sz w:val="20"/>
                <w:szCs w:val="20"/>
                <w:lang w:val="en-GB"/>
              </w:rPr>
            </w:pPr>
          </w:p>
        </w:tc>
        <w:tc>
          <w:tcPr>
            <w:tcW w:w="226" w:type="pct"/>
            <w:noWrap/>
            <w:vAlign w:val="bottom"/>
            <w:hideMark/>
          </w:tcPr>
          <w:p w14:paraId="0CF50D89" w14:textId="77777777" w:rsidR="00E87E90" w:rsidRDefault="00E87E90" w:rsidP="0041597C">
            <w:pPr>
              <w:rPr>
                <w:rFonts w:eastAsia="Calibri"/>
                <w:iCs/>
                <w:sz w:val="20"/>
                <w:szCs w:val="20"/>
                <w:lang w:val="en-GB"/>
              </w:rPr>
            </w:pPr>
          </w:p>
        </w:tc>
        <w:tc>
          <w:tcPr>
            <w:tcW w:w="406" w:type="pct"/>
            <w:noWrap/>
            <w:vAlign w:val="bottom"/>
            <w:hideMark/>
          </w:tcPr>
          <w:p w14:paraId="3015027C" w14:textId="77777777" w:rsidR="00E87E90" w:rsidRDefault="00E87E90" w:rsidP="0041597C">
            <w:pPr>
              <w:rPr>
                <w:rFonts w:eastAsia="Calibri"/>
                <w:iCs/>
                <w:sz w:val="20"/>
                <w:szCs w:val="20"/>
                <w:lang w:val="en-GB"/>
              </w:rPr>
            </w:pPr>
          </w:p>
        </w:tc>
        <w:tc>
          <w:tcPr>
            <w:tcW w:w="406" w:type="pct"/>
            <w:shd w:val="clear" w:color="auto" w:fill="auto"/>
            <w:noWrap/>
            <w:vAlign w:val="bottom"/>
            <w:hideMark/>
          </w:tcPr>
          <w:p w14:paraId="310D0DFD" w14:textId="77777777" w:rsidR="00E87E90" w:rsidRDefault="00E87E90" w:rsidP="0041597C">
            <w:pPr>
              <w:rPr>
                <w:rFonts w:eastAsia="Calibri"/>
                <w:iCs/>
                <w:sz w:val="20"/>
                <w:szCs w:val="20"/>
                <w:lang w:val="en-GB"/>
              </w:rPr>
            </w:pPr>
          </w:p>
        </w:tc>
        <w:tc>
          <w:tcPr>
            <w:tcW w:w="135" w:type="pct"/>
            <w:noWrap/>
            <w:vAlign w:val="bottom"/>
            <w:hideMark/>
          </w:tcPr>
          <w:p w14:paraId="5CDE6C90" w14:textId="77777777" w:rsidR="00E87E90" w:rsidRDefault="00E87E90" w:rsidP="0041597C">
            <w:pPr>
              <w:rPr>
                <w:rFonts w:eastAsia="Calibri"/>
                <w:iCs/>
                <w:sz w:val="20"/>
                <w:szCs w:val="20"/>
                <w:lang w:val="en-GB"/>
              </w:rPr>
            </w:pPr>
          </w:p>
        </w:tc>
        <w:tc>
          <w:tcPr>
            <w:tcW w:w="225" w:type="pct"/>
            <w:noWrap/>
            <w:vAlign w:val="bottom"/>
            <w:hideMark/>
          </w:tcPr>
          <w:p w14:paraId="5BF7BF5B" w14:textId="77777777" w:rsidR="00E87E90" w:rsidRDefault="00E87E90" w:rsidP="0041597C">
            <w:pPr>
              <w:rPr>
                <w:rFonts w:eastAsia="Calibri"/>
                <w:iCs/>
                <w:sz w:val="20"/>
                <w:szCs w:val="20"/>
                <w:lang w:val="en-GB"/>
              </w:rPr>
            </w:pPr>
          </w:p>
        </w:tc>
        <w:tc>
          <w:tcPr>
            <w:tcW w:w="226" w:type="pct"/>
            <w:noWrap/>
            <w:vAlign w:val="bottom"/>
            <w:hideMark/>
          </w:tcPr>
          <w:p w14:paraId="4A74E73E" w14:textId="77777777" w:rsidR="00E87E90" w:rsidRDefault="00E87E90" w:rsidP="0041597C">
            <w:pPr>
              <w:rPr>
                <w:rFonts w:eastAsia="Calibri"/>
                <w:iCs/>
                <w:sz w:val="20"/>
                <w:szCs w:val="20"/>
                <w:lang w:val="en-GB"/>
              </w:rPr>
            </w:pPr>
          </w:p>
        </w:tc>
        <w:tc>
          <w:tcPr>
            <w:tcW w:w="404" w:type="pct"/>
            <w:noWrap/>
            <w:vAlign w:val="bottom"/>
            <w:hideMark/>
          </w:tcPr>
          <w:p w14:paraId="01D7FF8F" w14:textId="77777777" w:rsidR="00E87E90" w:rsidRDefault="00E87E90" w:rsidP="0041597C">
            <w:pPr>
              <w:rPr>
                <w:rFonts w:eastAsia="Calibri"/>
                <w:iCs/>
                <w:sz w:val="20"/>
                <w:szCs w:val="20"/>
                <w:lang w:val="en-GB"/>
              </w:rPr>
            </w:pPr>
          </w:p>
        </w:tc>
        <w:tc>
          <w:tcPr>
            <w:tcW w:w="372" w:type="pct"/>
            <w:noWrap/>
            <w:vAlign w:val="bottom"/>
            <w:hideMark/>
          </w:tcPr>
          <w:p w14:paraId="5673AFBE" w14:textId="77777777" w:rsidR="00E87E90" w:rsidRDefault="00E87E90" w:rsidP="0041597C">
            <w:pPr>
              <w:rPr>
                <w:rFonts w:eastAsia="Calibri"/>
                <w:iCs/>
                <w:sz w:val="20"/>
                <w:szCs w:val="20"/>
                <w:lang w:val="en-GB"/>
              </w:rPr>
            </w:pPr>
          </w:p>
        </w:tc>
        <w:tc>
          <w:tcPr>
            <w:tcW w:w="493" w:type="pct"/>
            <w:shd w:val="clear" w:color="auto" w:fill="auto"/>
            <w:noWrap/>
            <w:vAlign w:val="bottom"/>
            <w:hideMark/>
          </w:tcPr>
          <w:p w14:paraId="2F29FEF8" w14:textId="77777777" w:rsidR="00E87E90" w:rsidRDefault="00E87E90" w:rsidP="0041597C">
            <w:pPr>
              <w:rPr>
                <w:rFonts w:eastAsia="Calibri"/>
                <w:iCs/>
                <w:sz w:val="20"/>
                <w:szCs w:val="20"/>
                <w:lang w:val="en-GB"/>
              </w:rPr>
            </w:pPr>
          </w:p>
        </w:tc>
        <w:tc>
          <w:tcPr>
            <w:tcW w:w="500" w:type="pct"/>
            <w:shd w:val="clear" w:color="auto" w:fill="auto"/>
            <w:noWrap/>
            <w:vAlign w:val="bottom"/>
            <w:hideMark/>
          </w:tcPr>
          <w:p w14:paraId="79272CA2" w14:textId="77777777" w:rsidR="00E87E90" w:rsidRDefault="00E87E90" w:rsidP="0041597C">
            <w:pPr>
              <w:rPr>
                <w:rFonts w:eastAsia="Calibri"/>
                <w:iCs/>
                <w:sz w:val="20"/>
                <w:szCs w:val="20"/>
                <w:lang w:val="en-GB"/>
              </w:rPr>
            </w:pPr>
          </w:p>
        </w:tc>
        <w:tc>
          <w:tcPr>
            <w:tcW w:w="215" w:type="pct"/>
            <w:shd w:val="clear" w:color="auto" w:fill="auto"/>
            <w:noWrap/>
            <w:vAlign w:val="bottom"/>
            <w:hideMark/>
          </w:tcPr>
          <w:p w14:paraId="6EE83A0F" w14:textId="77777777" w:rsidR="00E87E90" w:rsidRDefault="00E87E90" w:rsidP="0041597C">
            <w:pPr>
              <w:rPr>
                <w:rFonts w:eastAsia="Calibri"/>
                <w:iCs/>
                <w:sz w:val="20"/>
                <w:szCs w:val="20"/>
                <w:lang w:val="en-GB"/>
              </w:rPr>
            </w:pPr>
          </w:p>
        </w:tc>
        <w:tc>
          <w:tcPr>
            <w:tcW w:w="406" w:type="pct"/>
          </w:tcPr>
          <w:p w14:paraId="5E08515A" w14:textId="77777777" w:rsidR="00E87E90" w:rsidRDefault="00E87E90" w:rsidP="0041597C">
            <w:pPr>
              <w:rPr>
                <w:rFonts w:eastAsia="Calibri"/>
                <w:iCs/>
                <w:sz w:val="20"/>
                <w:szCs w:val="20"/>
                <w:lang w:val="en-GB"/>
              </w:rPr>
            </w:pPr>
          </w:p>
        </w:tc>
      </w:tr>
      <w:tr w:rsidR="00650DB8" w14:paraId="473D871A" w14:textId="77777777" w:rsidTr="008A057E">
        <w:trPr>
          <w:trHeight w:val="155"/>
        </w:trPr>
        <w:tc>
          <w:tcPr>
            <w:tcW w:w="171" w:type="pct"/>
            <w:noWrap/>
            <w:vAlign w:val="bottom"/>
            <w:hideMark/>
          </w:tcPr>
          <w:p w14:paraId="44272C4E" w14:textId="77777777" w:rsidR="00E87E90" w:rsidRDefault="00E87E90" w:rsidP="0041597C">
            <w:pPr>
              <w:rPr>
                <w:rFonts w:eastAsia="Calibri"/>
                <w:iCs/>
                <w:sz w:val="20"/>
                <w:szCs w:val="20"/>
                <w:lang w:val="en-GB"/>
              </w:rPr>
            </w:pPr>
            <w:r>
              <w:rPr>
                <w:rFonts w:eastAsia="Calibri"/>
                <w:iCs/>
                <w:sz w:val="20"/>
                <w:szCs w:val="20"/>
                <w:lang w:val="en-GB"/>
              </w:rPr>
              <w:t> </w:t>
            </w:r>
          </w:p>
        </w:tc>
        <w:tc>
          <w:tcPr>
            <w:tcW w:w="181" w:type="pct"/>
            <w:noWrap/>
            <w:vAlign w:val="bottom"/>
            <w:hideMark/>
          </w:tcPr>
          <w:p w14:paraId="2DDB74F2" w14:textId="77777777" w:rsidR="00E87E90" w:rsidRDefault="00E87E90" w:rsidP="0041597C">
            <w:pPr>
              <w:rPr>
                <w:rFonts w:eastAsia="Calibri"/>
                <w:iCs/>
                <w:sz w:val="20"/>
                <w:szCs w:val="20"/>
                <w:lang w:val="en-GB"/>
              </w:rPr>
            </w:pPr>
            <w:r>
              <w:rPr>
                <w:rFonts w:eastAsia="Calibri"/>
                <w:iCs/>
                <w:sz w:val="20"/>
                <w:szCs w:val="20"/>
                <w:lang w:val="en-GB"/>
              </w:rPr>
              <w:t> </w:t>
            </w:r>
          </w:p>
        </w:tc>
        <w:tc>
          <w:tcPr>
            <w:tcW w:w="225" w:type="pct"/>
            <w:noWrap/>
            <w:vAlign w:val="bottom"/>
            <w:hideMark/>
          </w:tcPr>
          <w:p w14:paraId="57222A26" w14:textId="77777777" w:rsidR="00E87E90" w:rsidRDefault="00E87E90" w:rsidP="0041597C">
            <w:pPr>
              <w:rPr>
                <w:rFonts w:eastAsia="Calibri"/>
                <w:iCs/>
                <w:sz w:val="20"/>
                <w:szCs w:val="20"/>
                <w:lang w:val="en-GB"/>
              </w:rPr>
            </w:pPr>
            <w:r>
              <w:rPr>
                <w:rFonts w:eastAsia="Calibri"/>
                <w:iCs/>
                <w:sz w:val="20"/>
                <w:szCs w:val="20"/>
                <w:lang w:val="en-GB"/>
              </w:rPr>
              <w:t> </w:t>
            </w:r>
          </w:p>
        </w:tc>
        <w:tc>
          <w:tcPr>
            <w:tcW w:w="406" w:type="pct"/>
            <w:noWrap/>
            <w:vAlign w:val="bottom"/>
            <w:hideMark/>
          </w:tcPr>
          <w:p w14:paraId="54B7E386" w14:textId="77777777" w:rsidR="00E87E90" w:rsidRDefault="00E87E90" w:rsidP="0041597C">
            <w:pPr>
              <w:rPr>
                <w:rFonts w:eastAsia="Calibri"/>
                <w:iCs/>
                <w:sz w:val="20"/>
                <w:szCs w:val="20"/>
                <w:lang w:val="en-GB"/>
              </w:rPr>
            </w:pPr>
            <w:r>
              <w:rPr>
                <w:rFonts w:eastAsia="Calibri"/>
                <w:iCs/>
                <w:sz w:val="20"/>
                <w:szCs w:val="20"/>
                <w:lang w:val="en-GB"/>
              </w:rPr>
              <w:t> </w:t>
            </w:r>
          </w:p>
        </w:tc>
        <w:tc>
          <w:tcPr>
            <w:tcW w:w="226" w:type="pct"/>
            <w:noWrap/>
            <w:vAlign w:val="bottom"/>
            <w:hideMark/>
          </w:tcPr>
          <w:p w14:paraId="2DA05EDA" w14:textId="77777777" w:rsidR="00E87E90" w:rsidRDefault="00E87E90" w:rsidP="0041597C">
            <w:pPr>
              <w:rPr>
                <w:rFonts w:eastAsia="Calibri"/>
                <w:iCs/>
                <w:sz w:val="20"/>
                <w:szCs w:val="20"/>
                <w:lang w:val="en-GB"/>
              </w:rPr>
            </w:pPr>
            <w:r>
              <w:rPr>
                <w:rFonts w:eastAsia="Calibri"/>
                <w:iCs/>
                <w:sz w:val="20"/>
                <w:szCs w:val="20"/>
                <w:lang w:val="en-GB"/>
              </w:rPr>
              <w:t> </w:t>
            </w:r>
          </w:p>
        </w:tc>
        <w:tc>
          <w:tcPr>
            <w:tcW w:w="406" w:type="pct"/>
            <w:noWrap/>
            <w:vAlign w:val="bottom"/>
            <w:hideMark/>
          </w:tcPr>
          <w:p w14:paraId="7C639C7F" w14:textId="77777777" w:rsidR="00E87E90" w:rsidRDefault="00E87E90" w:rsidP="0041597C">
            <w:pPr>
              <w:rPr>
                <w:rFonts w:eastAsia="Calibri"/>
                <w:iCs/>
                <w:sz w:val="20"/>
                <w:szCs w:val="20"/>
                <w:lang w:val="en-GB"/>
              </w:rPr>
            </w:pPr>
            <w:r>
              <w:rPr>
                <w:rFonts w:eastAsia="Calibri"/>
                <w:iCs/>
                <w:sz w:val="20"/>
                <w:szCs w:val="20"/>
                <w:lang w:val="en-GB"/>
              </w:rPr>
              <w:t> </w:t>
            </w:r>
          </w:p>
        </w:tc>
        <w:tc>
          <w:tcPr>
            <w:tcW w:w="406" w:type="pct"/>
            <w:shd w:val="clear" w:color="auto" w:fill="auto"/>
            <w:noWrap/>
            <w:vAlign w:val="bottom"/>
            <w:hideMark/>
          </w:tcPr>
          <w:p w14:paraId="1477A309" w14:textId="77777777" w:rsidR="00E87E90" w:rsidRDefault="00E87E90" w:rsidP="0041597C">
            <w:pPr>
              <w:rPr>
                <w:rFonts w:eastAsia="Calibri"/>
                <w:iCs/>
                <w:sz w:val="20"/>
                <w:szCs w:val="20"/>
                <w:lang w:val="en-GB"/>
              </w:rPr>
            </w:pPr>
            <w:r>
              <w:rPr>
                <w:rFonts w:eastAsia="Calibri"/>
                <w:iCs/>
                <w:sz w:val="20"/>
                <w:szCs w:val="20"/>
                <w:lang w:val="en-GB"/>
              </w:rPr>
              <w:t> </w:t>
            </w:r>
          </w:p>
        </w:tc>
        <w:tc>
          <w:tcPr>
            <w:tcW w:w="135" w:type="pct"/>
            <w:noWrap/>
            <w:vAlign w:val="bottom"/>
            <w:hideMark/>
          </w:tcPr>
          <w:p w14:paraId="4CB63D27" w14:textId="77777777" w:rsidR="00E87E90" w:rsidRDefault="00E87E90" w:rsidP="0041597C">
            <w:pPr>
              <w:rPr>
                <w:rFonts w:eastAsia="Calibri"/>
                <w:iCs/>
                <w:sz w:val="20"/>
                <w:szCs w:val="20"/>
                <w:lang w:val="en-GB"/>
              </w:rPr>
            </w:pPr>
            <w:r>
              <w:rPr>
                <w:rFonts w:eastAsia="Calibri"/>
                <w:iCs/>
                <w:sz w:val="20"/>
                <w:szCs w:val="20"/>
                <w:lang w:val="en-GB"/>
              </w:rPr>
              <w:t> </w:t>
            </w:r>
          </w:p>
        </w:tc>
        <w:tc>
          <w:tcPr>
            <w:tcW w:w="225" w:type="pct"/>
            <w:noWrap/>
            <w:vAlign w:val="bottom"/>
            <w:hideMark/>
          </w:tcPr>
          <w:p w14:paraId="0654D371" w14:textId="77777777" w:rsidR="00E87E90" w:rsidRDefault="00E87E90" w:rsidP="0041597C">
            <w:pPr>
              <w:rPr>
                <w:rFonts w:eastAsia="Calibri"/>
                <w:iCs/>
                <w:sz w:val="20"/>
                <w:szCs w:val="20"/>
                <w:lang w:val="en-GB"/>
              </w:rPr>
            </w:pPr>
            <w:r>
              <w:rPr>
                <w:rFonts w:eastAsia="Calibri"/>
                <w:iCs/>
                <w:sz w:val="20"/>
                <w:szCs w:val="20"/>
                <w:lang w:val="en-GB"/>
              </w:rPr>
              <w:t> </w:t>
            </w:r>
          </w:p>
        </w:tc>
        <w:tc>
          <w:tcPr>
            <w:tcW w:w="226" w:type="pct"/>
            <w:noWrap/>
            <w:vAlign w:val="bottom"/>
            <w:hideMark/>
          </w:tcPr>
          <w:p w14:paraId="7F405A75" w14:textId="77777777" w:rsidR="00E87E90" w:rsidRDefault="00E87E90" w:rsidP="0041597C">
            <w:pPr>
              <w:rPr>
                <w:rFonts w:eastAsia="Calibri"/>
                <w:iCs/>
                <w:sz w:val="20"/>
                <w:szCs w:val="20"/>
                <w:lang w:val="en-GB"/>
              </w:rPr>
            </w:pPr>
            <w:r>
              <w:rPr>
                <w:rFonts w:eastAsia="Calibri"/>
                <w:iCs/>
                <w:sz w:val="20"/>
                <w:szCs w:val="20"/>
                <w:lang w:val="en-GB"/>
              </w:rPr>
              <w:t> </w:t>
            </w:r>
          </w:p>
        </w:tc>
        <w:tc>
          <w:tcPr>
            <w:tcW w:w="404" w:type="pct"/>
            <w:noWrap/>
            <w:vAlign w:val="bottom"/>
            <w:hideMark/>
          </w:tcPr>
          <w:p w14:paraId="62DB347C" w14:textId="77777777" w:rsidR="00E87E90" w:rsidRDefault="00E87E90" w:rsidP="0041597C">
            <w:pPr>
              <w:rPr>
                <w:rFonts w:eastAsia="Calibri"/>
                <w:iCs/>
                <w:sz w:val="20"/>
                <w:szCs w:val="20"/>
                <w:lang w:val="en-GB"/>
              </w:rPr>
            </w:pPr>
            <w:r>
              <w:rPr>
                <w:rFonts w:eastAsia="Calibri"/>
                <w:iCs/>
                <w:sz w:val="20"/>
                <w:szCs w:val="20"/>
                <w:lang w:val="en-GB"/>
              </w:rPr>
              <w:t> </w:t>
            </w:r>
          </w:p>
        </w:tc>
        <w:tc>
          <w:tcPr>
            <w:tcW w:w="372" w:type="pct"/>
            <w:noWrap/>
            <w:vAlign w:val="bottom"/>
            <w:hideMark/>
          </w:tcPr>
          <w:p w14:paraId="0E796E2A" w14:textId="77777777" w:rsidR="00E87E90" w:rsidRDefault="00E87E90" w:rsidP="0041597C">
            <w:pPr>
              <w:rPr>
                <w:rFonts w:eastAsia="Calibri"/>
                <w:iCs/>
                <w:sz w:val="20"/>
                <w:szCs w:val="20"/>
                <w:lang w:val="en-GB"/>
              </w:rPr>
            </w:pPr>
            <w:r>
              <w:rPr>
                <w:rFonts w:eastAsia="Calibri"/>
                <w:iCs/>
                <w:sz w:val="20"/>
                <w:szCs w:val="20"/>
                <w:lang w:val="en-GB"/>
              </w:rPr>
              <w:t> </w:t>
            </w:r>
          </w:p>
        </w:tc>
        <w:tc>
          <w:tcPr>
            <w:tcW w:w="493" w:type="pct"/>
            <w:shd w:val="clear" w:color="auto" w:fill="auto"/>
            <w:noWrap/>
            <w:vAlign w:val="bottom"/>
            <w:hideMark/>
          </w:tcPr>
          <w:p w14:paraId="6383F10F" w14:textId="77777777" w:rsidR="00E87E90" w:rsidRDefault="00E87E90" w:rsidP="0041597C">
            <w:pPr>
              <w:rPr>
                <w:rFonts w:eastAsia="Calibri"/>
                <w:iCs/>
                <w:sz w:val="20"/>
                <w:szCs w:val="20"/>
                <w:lang w:val="en-GB"/>
              </w:rPr>
            </w:pPr>
            <w:r>
              <w:rPr>
                <w:rFonts w:eastAsia="Calibri"/>
                <w:iCs/>
                <w:sz w:val="20"/>
                <w:szCs w:val="20"/>
                <w:lang w:val="en-GB"/>
              </w:rPr>
              <w:t> </w:t>
            </w:r>
          </w:p>
        </w:tc>
        <w:tc>
          <w:tcPr>
            <w:tcW w:w="500" w:type="pct"/>
            <w:shd w:val="clear" w:color="auto" w:fill="auto"/>
            <w:noWrap/>
            <w:vAlign w:val="bottom"/>
            <w:hideMark/>
          </w:tcPr>
          <w:p w14:paraId="57C3C84E" w14:textId="77777777" w:rsidR="00E87E90" w:rsidRDefault="00E87E90" w:rsidP="0041597C">
            <w:pPr>
              <w:rPr>
                <w:rFonts w:eastAsia="Calibri"/>
                <w:iCs/>
                <w:sz w:val="20"/>
                <w:szCs w:val="20"/>
                <w:lang w:val="en-GB"/>
              </w:rPr>
            </w:pPr>
            <w:r>
              <w:rPr>
                <w:rFonts w:eastAsia="Calibri"/>
                <w:iCs/>
                <w:sz w:val="20"/>
                <w:szCs w:val="20"/>
                <w:lang w:val="en-GB"/>
              </w:rPr>
              <w:t> </w:t>
            </w:r>
          </w:p>
        </w:tc>
        <w:tc>
          <w:tcPr>
            <w:tcW w:w="215" w:type="pct"/>
            <w:shd w:val="clear" w:color="auto" w:fill="auto"/>
            <w:noWrap/>
            <w:vAlign w:val="bottom"/>
            <w:hideMark/>
          </w:tcPr>
          <w:p w14:paraId="0CE83BD8" w14:textId="77777777" w:rsidR="00E87E90" w:rsidRDefault="00E87E90" w:rsidP="0041597C">
            <w:pPr>
              <w:rPr>
                <w:rFonts w:eastAsia="Calibri"/>
                <w:iCs/>
                <w:sz w:val="20"/>
                <w:szCs w:val="20"/>
                <w:lang w:val="en-GB"/>
              </w:rPr>
            </w:pPr>
            <w:r>
              <w:rPr>
                <w:rFonts w:eastAsia="Calibri"/>
                <w:iCs/>
                <w:sz w:val="20"/>
                <w:szCs w:val="20"/>
                <w:lang w:val="en-GB"/>
              </w:rPr>
              <w:t> </w:t>
            </w:r>
          </w:p>
        </w:tc>
        <w:tc>
          <w:tcPr>
            <w:tcW w:w="406" w:type="pct"/>
          </w:tcPr>
          <w:p w14:paraId="444C8956" w14:textId="77777777" w:rsidR="00E87E90" w:rsidRDefault="00E87E90" w:rsidP="0041597C">
            <w:pPr>
              <w:rPr>
                <w:rFonts w:eastAsia="Calibri"/>
                <w:iCs/>
                <w:sz w:val="20"/>
                <w:szCs w:val="20"/>
                <w:lang w:val="en-GB"/>
              </w:rPr>
            </w:pPr>
          </w:p>
        </w:tc>
      </w:tr>
      <w:tr w:rsidR="00650DB8" w14:paraId="5447508D" w14:textId="77777777" w:rsidTr="008A057E">
        <w:trPr>
          <w:trHeight w:val="201"/>
        </w:trPr>
        <w:tc>
          <w:tcPr>
            <w:tcW w:w="171" w:type="pct"/>
            <w:noWrap/>
            <w:vAlign w:val="bottom"/>
            <w:hideMark/>
          </w:tcPr>
          <w:p w14:paraId="1E74C8A3" w14:textId="77777777" w:rsidR="00E87E90" w:rsidRDefault="00E87E90" w:rsidP="0041597C">
            <w:pPr>
              <w:rPr>
                <w:rFonts w:eastAsia="Calibri"/>
                <w:sz w:val="20"/>
                <w:szCs w:val="20"/>
                <w:lang w:val="en-GB"/>
              </w:rPr>
            </w:pPr>
          </w:p>
        </w:tc>
        <w:tc>
          <w:tcPr>
            <w:tcW w:w="181" w:type="pct"/>
            <w:noWrap/>
            <w:vAlign w:val="bottom"/>
            <w:hideMark/>
          </w:tcPr>
          <w:p w14:paraId="0141E70A" w14:textId="77777777" w:rsidR="00E87E90" w:rsidRDefault="00E87E90" w:rsidP="0041597C">
            <w:pPr>
              <w:rPr>
                <w:rFonts w:eastAsia="Calibri"/>
                <w:sz w:val="20"/>
                <w:szCs w:val="20"/>
                <w:lang w:val="en-GB"/>
              </w:rPr>
            </w:pPr>
          </w:p>
        </w:tc>
        <w:tc>
          <w:tcPr>
            <w:tcW w:w="225" w:type="pct"/>
            <w:noWrap/>
            <w:vAlign w:val="bottom"/>
            <w:hideMark/>
          </w:tcPr>
          <w:p w14:paraId="58492B98" w14:textId="77777777" w:rsidR="00E87E90" w:rsidRDefault="00E87E90" w:rsidP="0041597C">
            <w:pPr>
              <w:rPr>
                <w:rFonts w:eastAsia="Calibri"/>
                <w:sz w:val="20"/>
                <w:szCs w:val="20"/>
                <w:lang w:val="en-GB"/>
              </w:rPr>
            </w:pPr>
          </w:p>
        </w:tc>
        <w:tc>
          <w:tcPr>
            <w:tcW w:w="406" w:type="pct"/>
            <w:noWrap/>
            <w:vAlign w:val="bottom"/>
            <w:hideMark/>
          </w:tcPr>
          <w:p w14:paraId="0A1A5292" w14:textId="77777777" w:rsidR="00E87E90" w:rsidRDefault="00E87E90" w:rsidP="0041597C">
            <w:pPr>
              <w:rPr>
                <w:rFonts w:eastAsia="Calibri"/>
                <w:sz w:val="20"/>
                <w:szCs w:val="20"/>
                <w:lang w:val="en-GB"/>
              </w:rPr>
            </w:pPr>
          </w:p>
        </w:tc>
        <w:tc>
          <w:tcPr>
            <w:tcW w:w="226" w:type="pct"/>
            <w:noWrap/>
            <w:vAlign w:val="bottom"/>
            <w:hideMark/>
          </w:tcPr>
          <w:p w14:paraId="2EDE5CA5" w14:textId="77777777" w:rsidR="00E87E90" w:rsidRDefault="00E87E90" w:rsidP="0041597C">
            <w:pPr>
              <w:rPr>
                <w:rFonts w:eastAsia="Calibri"/>
                <w:sz w:val="20"/>
                <w:szCs w:val="20"/>
                <w:lang w:val="en-GB"/>
              </w:rPr>
            </w:pPr>
          </w:p>
        </w:tc>
        <w:tc>
          <w:tcPr>
            <w:tcW w:w="406" w:type="pct"/>
            <w:noWrap/>
            <w:vAlign w:val="bottom"/>
            <w:hideMark/>
          </w:tcPr>
          <w:p w14:paraId="2394E2DC" w14:textId="77777777" w:rsidR="00E87E90" w:rsidRDefault="00E87E90" w:rsidP="0041597C">
            <w:pPr>
              <w:rPr>
                <w:rFonts w:eastAsia="Calibri"/>
                <w:sz w:val="20"/>
                <w:szCs w:val="20"/>
                <w:lang w:val="en-GB"/>
              </w:rPr>
            </w:pPr>
          </w:p>
        </w:tc>
        <w:tc>
          <w:tcPr>
            <w:tcW w:w="406" w:type="pct"/>
            <w:shd w:val="clear" w:color="auto" w:fill="auto"/>
            <w:noWrap/>
            <w:vAlign w:val="bottom"/>
            <w:hideMark/>
          </w:tcPr>
          <w:p w14:paraId="21CFDF40" w14:textId="77777777" w:rsidR="00E87E90" w:rsidRDefault="00E87E90" w:rsidP="0041597C">
            <w:pPr>
              <w:rPr>
                <w:rFonts w:eastAsia="Calibri"/>
                <w:sz w:val="20"/>
                <w:szCs w:val="20"/>
                <w:lang w:val="en-GB"/>
              </w:rPr>
            </w:pPr>
          </w:p>
        </w:tc>
        <w:tc>
          <w:tcPr>
            <w:tcW w:w="135" w:type="pct"/>
            <w:noWrap/>
            <w:vAlign w:val="bottom"/>
            <w:hideMark/>
          </w:tcPr>
          <w:p w14:paraId="3EB45F1C" w14:textId="77777777" w:rsidR="00E87E90" w:rsidRDefault="00E87E90" w:rsidP="0041597C">
            <w:pPr>
              <w:rPr>
                <w:rFonts w:eastAsia="Calibri"/>
                <w:sz w:val="20"/>
                <w:szCs w:val="20"/>
                <w:lang w:val="en-GB"/>
              </w:rPr>
            </w:pPr>
          </w:p>
        </w:tc>
        <w:tc>
          <w:tcPr>
            <w:tcW w:w="225" w:type="pct"/>
            <w:noWrap/>
            <w:vAlign w:val="bottom"/>
            <w:hideMark/>
          </w:tcPr>
          <w:p w14:paraId="28B18C3E" w14:textId="77777777" w:rsidR="00E87E90" w:rsidRDefault="00E87E90" w:rsidP="0041597C">
            <w:pPr>
              <w:rPr>
                <w:rFonts w:eastAsia="Calibri"/>
                <w:sz w:val="20"/>
                <w:szCs w:val="20"/>
                <w:lang w:val="en-GB"/>
              </w:rPr>
            </w:pPr>
          </w:p>
        </w:tc>
        <w:tc>
          <w:tcPr>
            <w:tcW w:w="226" w:type="pct"/>
            <w:noWrap/>
            <w:vAlign w:val="bottom"/>
            <w:hideMark/>
          </w:tcPr>
          <w:p w14:paraId="3E5DDC8C" w14:textId="77777777" w:rsidR="00E87E90" w:rsidRDefault="00E87E90" w:rsidP="0041597C">
            <w:pPr>
              <w:rPr>
                <w:rFonts w:eastAsia="Calibri"/>
                <w:sz w:val="20"/>
                <w:szCs w:val="20"/>
                <w:lang w:val="en-GB"/>
              </w:rPr>
            </w:pPr>
          </w:p>
        </w:tc>
        <w:tc>
          <w:tcPr>
            <w:tcW w:w="404" w:type="pct"/>
            <w:noWrap/>
            <w:vAlign w:val="bottom"/>
            <w:hideMark/>
          </w:tcPr>
          <w:p w14:paraId="31E2BF47" w14:textId="77777777" w:rsidR="00E87E90" w:rsidRDefault="00E87E90" w:rsidP="0041597C">
            <w:pPr>
              <w:rPr>
                <w:rFonts w:eastAsia="Calibri"/>
                <w:sz w:val="20"/>
                <w:szCs w:val="20"/>
                <w:lang w:val="en-GB"/>
              </w:rPr>
            </w:pPr>
          </w:p>
        </w:tc>
        <w:tc>
          <w:tcPr>
            <w:tcW w:w="372" w:type="pct"/>
            <w:noWrap/>
            <w:vAlign w:val="bottom"/>
            <w:hideMark/>
          </w:tcPr>
          <w:p w14:paraId="62D0C728" w14:textId="77777777" w:rsidR="00E87E90" w:rsidRDefault="00E87E90" w:rsidP="0041597C">
            <w:pPr>
              <w:rPr>
                <w:rFonts w:eastAsia="Calibri"/>
                <w:sz w:val="20"/>
                <w:szCs w:val="20"/>
                <w:lang w:val="en-GB"/>
              </w:rPr>
            </w:pPr>
          </w:p>
        </w:tc>
        <w:tc>
          <w:tcPr>
            <w:tcW w:w="493" w:type="pct"/>
            <w:shd w:val="clear" w:color="auto" w:fill="auto"/>
            <w:noWrap/>
            <w:vAlign w:val="bottom"/>
            <w:hideMark/>
          </w:tcPr>
          <w:p w14:paraId="7E75247E" w14:textId="77777777" w:rsidR="00E87E90" w:rsidRDefault="00E87E90" w:rsidP="0041597C">
            <w:pPr>
              <w:rPr>
                <w:rFonts w:eastAsia="Calibri"/>
                <w:sz w:val="20"/>
                <w:szCs w:val="20"/>
                <w:lang w:val="en-GB"/>
              </w:rPr>
            </w:pPr>
          </w:p>
        </w:tc>
        <w:tc>
          <w:tcPr>
            <w:tcW w:w="500" w:type="pct"/>
            <w:shd w:val="clear" w:color="auto" w:fill="auto"/>
            <w:noWrap/>
            <w:vAlign w:val="bottom"/>
            <w:hideMark/>
          </w:tcPr>
          <w:p w14:paraId="6F05E33E" w14:textId="77777777" w:rsidR="00E87E90" w:rsidRDefault="00E87E90" w:rsidP="0041597C">
            <w:pPr>
              <w:rPr>
                <w:rFonts w:eastAsia="Calibri"/>
                <w:sz w:val="20"/>
                <w:szCs w:val="20"/>
                <w:lang w:val="en-GB"/>
              </w:rPr>
            </w:pPr>
          </w:p>
        </w:tc>
        <w:tc>
          <w:tcPr>
            <w:tcW w:w="215" w:type="pct"/>
            <w:shd w:val="clear" w:color="auto" w:fill="auto"/>
            <w:noWrap/>
            <w:vAlign w:val="bottom"/>
            <w:hideMark/>
          </w:tcPr>
          <w:p w14:paraId="4FEBA9E6" w14:textId="77777777" w:rsidR="00E87E90" w:rsidRDefault="00E87E90" w:rsidP="0041597C">
            <w:pPr>
              <w:rPr>
                <w:rFonts w:eastAsia="Calibri"/>
                <w:sz w:val="20"/>
                <w:szCs w:val="20"/>
                <w:lang w:val="en-GB"/>
              </w:rPr>
            </w:pPr>
          </w:p>
        </w:tc>
        <w:tc>
          <w:tcPr>
            <w:tcW w:w="406" w:type="pct"/>
          </w:tcPr>
          <w:p w14:paraId="1EE1B772" w14:textId="77777777" w:rsidR="00E87E90" w:rsidRDefault="00E87E90" w:rsidP="0041597C">
            <w:pPr>
              <w:rPr>
                <w:rFonts w:eastAsia="Calibri"/>
                <w:sz w:val="20"/>
                <w:szCs w:val="20"/>
                <w:lang w:val="en-GB"/>
              </w:rPr>
            </w:pPr>
          </w:p>
        </w:tc>
      </w:tr>
      <w:tr w:rsidR="00650DB8" w14:paraId="11A07CF2" w14:textId="77777777" w:rsidTr="008A057E">
        <w:trPr>
          <w:trHeight w:val="106"/>
        </w:trPr>
        <w:tc>
          <w:tcPr>
            <w:tcW w:w="171" w:type="pct"/>
            <w:noWrap/>
            <w:vAlign w:val="bottom"/>
            <w:hideMark/>
          </w:tcPr>
          <w:p w14:paraId="4EEA1DA5" w14:textId="77777777" w:rsidR="00E87E90" w:rsidRDefault="00E87E90" w:rsidP="0041597C">
            <w:pPr>
              <w:rPr>
                <w:rFonts w:eastAsia="Calibri"/>
                <w:sz w:val="20"/>
                <w:szCs w:val="20"/>
                <w:lang w:val="en-GB"/>
              </w:rPr>
            </w:pPr>
          </w:p>
        </w:tc>
        <w:tc>
          <w:tcPr>
            <w:tcW w:w="181" w:type="pct"/>
            <w:noWrap/>
            <w:vAlign w:val="bottom"/>
            <w:hideMark/>
          </w:tcPr>
          <w:p w14:paraId="0680166A" w14:textId="77777777" w:rsidR="00E87E90" w:rsidRDefault="00E87E90" w:rsidP="0041597C">
            <w:pPr>
              <w:rPr>
                <w:rFonts w:eastAsia="Calibri"/>
                <w:sz w:val="20"/>
                <w:szCs w:val="20"/>
                <w:lang w:val="en-GB"/>
              </w:rPr>
            </w:pPr>
          </w:p>
        </w:tc>
        <w:tc>
          <w:tcPr>
            <w:tcW w:w="225" w:type="pct"/>
            <w:noWrap/>
            <w:vAlign w:val="bottom"/>
            <w:hideMark/>
          </w:tcPr>
          <w:p w14:paraId="7AE8A151" w14:textId="77777777" w:rsidR="00E87E90" w:rsidRDefault="00E87E90" w:rsidP="0041597C">
            <w:pPr>
              <w:rPr>
                <w:rFonts w:eastAsia="Calibri"/>
                <w:sz w:val="20"/>
                <w:szCs w:val="20"/>
                <w:lang w:val="en-GB"/>
              </w:rPr>
            </w:pPr>
          </w:p>
        </w:tc>
        <w:tc>
          <w:tcPr>
            <w:tcW w:w="406" w:type="pct"/>
            <w:noWrap/>
            <w:vAlign w:val="bottom"/>
            <w:hideMark/>
          </w:tcPr>
          <w:p w14:paraId="4981A533" w14:textId="77777777" w:rsidR="00E87E90" w:rsidRDefault="00E87E90" w:rsidP="0041597C">
            <w:pPr>
              <w:rPr>
                <w:rFonts w:eastAsia="Calibri"/>
                <w:sz w:val="20"/>
                <w:szCs w:val="20"/>
                <w:lang w:val="en-GB"/>
              </w:rPr>
            </w:pPr>
          </w:p>
        </w:tc>
        <w:tc>
          <w:tcPr>
            <w:tcW w:w="226" w:type="pct"/>
            <w:noWrap/>
            <w:vAlign w:val="bottom"/>
            <w:hideMark/>
          </w:tcPr>
          <w:p w14:paraId="0DAB6A46" w14:textId="77777777" w:rsidR="00E87E90" w:rsidRDefault="00E87E90" w:rsidP="0041597C">
            <w:pPr>
              <w:rPr>
                <w:rFonts w:eastAsia="Calibri"/>
                <w:sz w:val="20"/>
                <w:szCs w:val="20"/>
                <w:lang w:val="en-GB"/>
              </w:rPr>
            </w:pPr>
          </w:p>
        </w:tc>
        <w:tc>
          <w:tcPr>
            <w:tcW w:w="406" w:type="pct"/>
            <w:noWrap/>
            <w:vAlign w:val="bottom"/>
            <w:hideMark/>
          </w:tcPr>
          <w:p w14:paraId="0418C39E" w14:textId="77777777" w:rsidR="00E87E90" w:rsidRDefault="00E87E90" w:rsidP="0041597C">
            <w:pPr>
              <w:rPr>
                <w:rFonts w:eastAsia="Calibri"/>
                <w:sz w:val="20"/>
                <w:szCs w:val="20"/>
                <w:lang w:val="en-GB"/>
              </w:rPr>
            </w:pPr>
          </w:p>
        </w:tc>
        <w:tc>
          <w:tcPr>
            <w:tcW w:w="406" w:type="pct"/>
            <w:shd w:val="clear" w:color="auto" w:fill="auto"/>
            <w:noWrap/>
            <w:vAlign w:val="bottom"/>
            <w:hideMark/>
          </w:tcPr>
          <w:p w14:paraId="4515431D" w14:textId="77777777" w:rsidR="00E87E90" w:rsidRDefault="00E87E90" w:rsidP="0041597C">
            <w:pPr>
              <w:rPr>
                <w:rFonts w:eastAsia="Calibri"/>
                <w:sz w:val="20"/>
                <w:szCs w:val="20"/>
                <w:lang w:val="en-GB"/>
              </w:rPr>
            </w:pPr>
          </w:p>
        </w:tc>
        <w:tc>
          <w:tcPr>
            <w:tcW w:w="135" w:type="pct"/>
            <w:noWrap/>
            <w:vAlign w:val="bottom"/>
            <w:hideMark/>
          </w:tcPr>
          <w:p w14:paraId="5BBC8AA6" w14:textId="77777777" w:rsidR="00E87E90" w:rsidRDefault="00E87E90" w:rsidP="0041597C">
            <w:pPr>
              <w:rPr>
                <w:rFonts w:eastAsia="Calibri"/>
                <w:sz w:val="20"/>
                <w:szCs w:val="20"/>
                <w:lang w:val="en-GB"/>
              </w:rPr>
            </w:pPr>
          </w:p>
        </w:tc>
        <w:tc>
          <w:tcPr>
            <w:tcW w:w="225" w:type="pct"/>
            <w:noWrap/>
            <w:vAlign w:val="bottom"/>
            <w:hideMark/>
          </w:tcPr>
          <w:p w14:paraId="6B1FD759" w14:textId="77777777" w:rsidR="00E87E90" w:rsidRDefault="00E87E90" w:rsidP="0041597C">
            <w:pPr>
              <w:rPr>
                <w:rFonts w:eastAsia="Calibri"/>
                <w:sz w:val="20"/>
                <w:szCs w:val="20"/>
                <w:lang w:val="en-GB"/>
              </w:rPr>
            </w:pPr>
          </w:p>
        </w:tc>
        <w:tc>
          <w:tcPr>
            <w:tcW w:w="226" w:type="pct"/>
            <w:noWrap/>
            <w:vAlign w:val="bottom"/>
            <w:hideMark/>
          </w:tcPr>
          <w:p w14:paraId="3F955164" w14:textId="77777777" w:rsidR="00E87E90" w:rsidRDefault="00E87E90" w:rsidP="0041597C">
            <w:pPr>
              <w:rPr>
                <w:rFonts w:eastAsia="Calibri"/>
                <w:sz w:val="20"/>
                <w:szCs w:val="20"/>
                <w:lang w:val="en-GB"/>
              </w:rPr>
            </w:pPr>
          </w:p>
        </w:tc>
        <w:tc>
          <w:tcPr>
            <w:tcW w:w="404" w:type="pct"/>
            <w:noWrap/>
            <w:vAlign w:val="bottom"/>
            <w:hideMark/>
          </w:tcPr>
          <w:p w14:paraId="5E603E12" w14:textId="77777777" w:rsidR="00E87E90" w:rsidRDefault="00E87E90" w:rsidP="0041597C">
            <w:pPr>
              <w:rPr>
                <w:rFonts w:eastAsia="Calibri"/>
                <w:sz w:val="20"/>
                <w:szCs w:val="20"/>
                <w:lang w:val="en-GB"/>
              </w:rPr>
            </w:pPr>
          </w:p>
        </w:tc>
        <w:tc>
          <w:tcPr>
            <w:tcW w:w="372" w:type="pct"/>
            <w:noWrap/>
            <w:vAlign w:val="bottom"/>
            <w:hideMark/>
          </w:tcPr>
          <w:p w14:paraId="2D3A2317" w14:textId="77777777" w:rsidR="00E87E90" w:rsidRDefault="00E87E90" w:rsidP="0041597C">
            <w:pPr>
              <w:rPr>
                <w:rFonts w:eastAsia="Calibri"/>
                <w:sz w:val="20"/>
                <w:szCs w:val="20"/>
                <w:lang w:val="en-GB"/>
              </w:rPr>
            </w:pPr>
          </w:p>
        </w:tc>
        <w:tc>
          <w:tcPr>
            <w:tcW w:w="493" w:type="pct"/>
            <w:shd w:val="clear" w:color="auto" w:fill="auto"/>
            <w:noWrap/>
            <w:vAlign w:val="bottom"/>
            <w:hideMark/>
          </w:tcPr>
          <w:p w14:paraId="2A60E812" w14:textId="77777777" w:rsidR="00E87E90" w:rsidRDefault="00E87E90" w:rsidP="0041597C">
            <w:pPr>
              <w:rPr>
                <w:rFonts w:eastAsia="Calibri"/>
                <w:sz w:val="20"/>
                <w:szCs w:val="20"/>
                <w:lang w:val="en-GB"/>
              </w:rPr>
            </w:pPr>
          </w:p>
        </w:tc>
        <w:tc>
          <w:tcPr>
            <w:tcW w:w="500" w:type="pct"/>
            <w:shd w:val="clear" w:color="auto" w:fill="auto"/>
            <w:noWrap/>
            <w:vAlign w:val="bottom"/>
            <w:hideMark/>
          </w:tcPr>
          <w:p w14:paraId="62B3D5A6" w14:textId="77777777" w:rsidR="00E87E90" w:rsidRDefault="00E87E90" w:rsidP="0041597C">
            <w:pPr>
              <w:rPr>
                <w:rFonts w:eastAsia="Calibri"/>
                <w:sz w:val="20"/>
                <w:szCs w:val="20"/>
                <w:lang w:val="en-GB"/>
              </w:rPr>
            </w:pPr>
          </w:p>
        </w:tc>
        <w:tc>
          <w:tcPr>
            <w:tcW w:w="215" w:type="pct"/>
            <w:shd w:val="clear" w:color="auto" w:fill="auto"/>
            <w:noWrap/>
            <w:vAlign w:val="bottom"/>
            <w:hideMark/>
          </w:tcPr>
          <w:p w14:paraId="28183CB7" w14:textId="77777777" w:rsidR="00E87E90" w:rsidRDefault="00E87E90" w:rsidP="0041597C">
            <w:pPr>
              <w:rPr>
                <w:rFonts w:eastAsia="Calibri"/>
                <w:sz w:val="20"/>
                <w:szCs w:val="20"/>
                <w:lang w:val="en-GB"/>
              </w:rPr>
            </w:pPr>
          </w:p>
        </w:tc>
        <w:tc>
          <w:tcPr>
            <w:tcW w:w="406" w:type="pct"/>
          </w:tcPr>
          <w:p w14:paraId="44DDF22D" w14:textId="77777777" w:rsidR="00E87E90" w:rsidRDefault="00E87E90" w:rsidP="0041597C">
            <w:pPr>
              <w:rPr>
                <w:rFonts w:eastAsia="Calibri"/>
                <w:sz w:val="20"/>
                <w:szCs w:val="20"/>
                <w:lang w:val="en-GB"/>
              </w:rPr>
            </w:pPr>
          </w:p>
        </w:tc>
      </w:tr>
    </w:tbl>
    <w:p w14:paraId="54E60629" w14:textId="77777777" w:rsidR="00E87E90" w:rsidRDefault="00E87E90" w:rsidP="00E87E90">
      <w:pPr>
        <w:pStyle w:val="afff1"/>
        <w:tabs>
          <w:tab w:val="clear" w:pos="1134"/>
        </w:tabs>
        <w:autoSpaceDE w:val="0"/>
        <w:autoSpaceDN w:val="0"/>
        <w:spacing w:line="240" w:lineRule="auto"/>
        <w:ind w:firstLine="0"/>
        <w:rPr>
          <w:sz w:val="28"/>
          <w:szCs w:val="28"/>
        </w:rPr>
      </w:pPr>
    </w:p>
    <w:p w14:paraId="17874038" w14:textId="77777777" w:rsidR="00E87E90" w:rsidRDefault="00E87E90" w:rsidP="00E87E90">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14:paraId="3AB75858" w14:textId="77777777" w:rsidR="00E87E90" w:rsidRDefault="00E87E90" w:rsidP="00E87E90">
      <w:pPr>
        <w:pStyle w:val="Times12"/>
        <w:ind w:firstLine="0"/>
        <w:rPr>
          <w:b/>
          <w:bCs w:val="0"/>
          <w:i/>
          <w:vertAlign w:val="superscript"/>
        </w:rPr>
      </w:pPr>
      <w:r>
        <w:rPr>
          <w:b/>
          <w:i/>
          <w:vertAlign w:val="superscript"/>
        </w:rPr>
        <w:t>(Подпись уполномоченного представителя)</w:t>
      </w:r>
      <w:r>
        <w:rPr>
          <w:snapToGrid w:val="0"/>
          <w:sz w:val="14"/>
          <w:szCs w:val="14"/>
        </w:rPr>
        <w:tab/>
      </w:r>
      <w:r>
        <w:rPr>
          <w:snapToGrid w:val="0"/>
          <w:sz w:val="14"/>
          <w:szCs w:val="14"/>
        </w:rPr>
        <w:tab/>
      </w:r>
      <w:r>
        <w:rPr>
          <w:b/>
          <w:i/>
          <w:vertAlign w:val="superscript"/>
        </w:rPr>
        <w:t>(Имя и должность подписавшего)</w:t>
      </w:r>
    </w:p>
    <w:p w14:paraId="26C5040F" w14:textId="77777777" w:rsidR="00E87E90" w:rsidRDefault="00E87E90" w:rsidP="00E87E90">
      <w:pPr>
        <w:pStyle w:val="Times12"/>
        <w:ind w:firstLine="709"/>
        <w:rPr>
          <w:bCs w:val="0"/>
          <w:sz w:val="28"/>
        </w:rPr>
      </w:pPr>
      <w:r>
        <w:rPr>
          <w:sz w:val="28"/>
        </w:rPr>
        <w:t>М.П. (при наличии)</w:t>
      </w:r>
    </w:p>
    <w:p w14:paraId="6F396FFD" w14:textId="77777777" w:rsidR="00E87E90" w:rsidRDefault="00E87E90" w:rsidP="00E87E90">
      <w:pPr>
        <w:jc w:val="center"/>
        <w:rPr>
          <w:b/>
        </w:rPr>
      </w:pPr>
    </w:p>
    <w:p w14:paraId="098A3420" w14:textId="77777777" w:rsidR="00E87E90" w:rsidRDefault="00E87E90" w:rsidP="00E87E90">
      <w:pPr>
        <w:pStyle w:val="Times12"/>
        <w:tabs>
          <w:tab w:val="left" w:pos="1134"/>
        </w:tabs>
        <w:ind w:firstLine="709"/>
        <w:rPr>
          <w:b/>
          <w:bCs w:val="0"/>
          <w:szCs w:val="24"/>
        </w:rPr>
      </w:pPr>
      <w:r>
        <w:rPr>
          <w:szCs w:val="24"/>
        </w:rPr>
        <w:t>ИНСТРУКЦИИ ПО</w:t>
      </w:r>
      <w:r>
        <w:rPr>
          <w:b/>
          <w:szCs w:val="24"/>
        </w:rPr>
        <w:t xml:space="preserve"> </w:t>
      </w:r>
      <w:r>
        <w:rPr>
          <w:szCs w:val="24"/>
        </w:rPr>
        <w:t>ЗАПОЛНЕНИЮ</w:t>
      </w:r>
    </w:p>
    <w:p w14:paraId="15FE62CE"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Данные инструкции не следует воспроизводить в документах, подготовленных участником закупки.</w:t>
      </w:r>
    </w:p>
    <w:p w14:paraId="5B212EA2" w14:textId="31D55A32"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Форма 1.</w:t>
      </w:r>
      <w:r w:rsidR="00650DB8">
        <w:rPr>
          <w:bCs/>
        </w:rPr>
        <w:t>1</w:t>
      </w:r>
      <w:r>
        <w:rPr>
          <w:bCs/>
        </w:rPr>
        <w:t xml:space="preserve"> изменению не подлежит. Все сведения и документы обязательны к предоставлению.</w:t>
      </w:r>
    </w:p>
    <w:p w14:paraId="2306E6BA" w14:textId="2BC2544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Форма 1.</w:t>
      </w:r>
      <w:r w:rsidR="00650DB8">
        <w:rPr>
          <w:bCs/>
        </w:rPr>
        <w:t>1</w:t>
      </w:r>
      <w:r>
        <w:rPr>
          <w:bCs/>
        </w:rPr>
        <w:t xml:space="preserve"> должна быть представлена в двух форматах *.</w:t>
      </w:r>
      <w:r>
        <w:rPr>
          <w:bCs/>
          <w:lang w:val="en-US"/>
        </w:rPr>
        <w:t>pdf</w:t>
      </w:r>
      <w:r>
        <w:rPr>
          <w:bCs/>
        </w:rPr>
        <w:t xml:space="preserve"> и *.xls;</w:t>
      </w:r>
    </w:p>
    <w:p w14:paraId="5ACE3A4C"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В столбце 2 необходимо указать ИНН.</w:t>
      </w:r>
      <w:r>
        <w:rPr>
          <w:bCs/>
          <w:szCs w:val="22"/>
        </w:rPr>
        <w:t xml:space="preserve"> </w:t>
      </w:r>
      <w:r>
        <w:rPr>
          <w:bCs/>
        </w:rPr>
        <w:t>В случае, если участник/субподрядчик (соисполнитель), изготовитель российское юридическое лицо указывается 10-значный код. В случае, если участник/субподрядчик (соисполнитель), изготовитель российское физическое лицо (как являющееся, так и не являющееся индивидуальным предпринимателем) указывается 12-тизначный код. В случае если участник/субподрядчик (соисполнитель), изготовитель - иностранное юридическое или физическое лицо в графе указывается «отсутствует».</w:t>
      </w:r>
    </w:p>
    <w:p w14:paraId="349F4F73"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В столбце 3 необходимо указать ОГРН.</w:t>
      </w:r>
      <w:r>
        <w:rPr>
          <w:bCs/>
          <w:szCs w:val="22"/>
        </w:rPr>
        <w:t xml:space="preserve"> </w:t>
      </w:r>
      <w:r>
        <w:rPr>
          <w:bCs/>
        </w:rPr>
        <w:t>Заполняется в случае, если участник/субподрядчик (соисполнитель), изготовитель - российское юридическое лицо (13-значный код). В случае если участник/субподрядчик (соисполнитель), изготовитель российское физическое лицо в качестве индивидуального предпринимателя (ИП), указывается ОГРНИП (15-тизначный код). В случае если участник/субподрядчик (соисполнитель), изготовитель - российское физическое лицо, иностранное физическое или юридическое лицо в графе указывается «отсутствует».</w:t>
      </w:r>
    </w:p>
    <w:p w14:paraId="5EB7C073"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В столбце 4 указывается организационная форма аббревиатурой и наименование участника/субподрядчика (соисполнителя), изготовителя (например, ООО, ФГУП, ЗАО и т.д.). В случае, если участник/субподрядчик (соисполнитель), изготовитель - физическое лицо указывается ФИО.</w:t>
      </w:r>
    </w:p>
    <w:p w14:paraId="4A5ED52B"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В столбце 5 необходимо указать код ОКВЭД.</w:t>
      </w:r>
      <w:r>
        <w:rPr>
          <w:bCs/>
          <w:szCs w:val="22"/>
        </w:rPr>
        <w:t xml:space="preserve"> </w:t>
      </w:r>
      <w:r>
        <w:rPr>
          <w:bCs/>
        </w:rPr>
        <w:t>В случае если участник/субподрядчик (соисполнитель), изготовитель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участник/субподрядчик (соисполнитель), изготовитель российское физическое лицо, иностранное физическое или юридическое лицо в графе указывается «отсутствует».</w:t>
      </w:r>
    </w:p>
    <w:p w14:paraId="3324A0D9"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Столбец 6 заполняется в формате Фамилия Имя Отчество, например, Иванов Иван Степанович.</w:t>
      </w:r>
    </w:p>
    <w:p w14:paraId="1F3B7096"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14:paraId="465AF678"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Столбец 8 заполняется согласно образцу.</w:t>
      </w:r>
    </w:p>
    <w:p w14:paraId="2AAE3A7A"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 xml:space="preserve">Столбцы 9, 10 заполняются в порядке пунктов 4, 5 настоящей инструкции. </w:t>
      </w:r>
    </w:p>
    <w:p w14:paraId="79062ED6"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В столбце 11 указывается организационная форма аббревиатурой и наименование участника/субподрядчика (соисполнителя), изготовителя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участника/субподрядчика (соисполнителя), изготовителя, указывается ФИО полностью.</w:t>
      </w:r>
    </w:p>
    <w:p w14:paraId="7D3FC3BF"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Столбец 12 заполняется в формате географической иерархии в нисходящем порядке, например, Тула, ул. Пионеров, 56-89.</w:t>
      </w:r>
    </w:p>
    <w:p w14:paraId="124567E8"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Столбец 13 заполняется в порядке пункта 9 настоящей инструкции.</w:t>
      </w:r>
    </w:p>
    <w:p w14:paraId="0BAFE9F4"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В столбце 14 указывается, какое отношение имеет данный субъект к вышестоящему звену в цепочке "</w:t>
      </w:r>
      <w:r>
        <w:t xml:space="preserve"> </w:t>
      </w:r>
      <w:r>
        <w:rPr>
          <w:bCs/>
        </w:rPr>
        <w:t>участник/субподрядчик (соисполнитель), изготовитель - бенефициар" согласно примеру, указанному в образце.</w:t>
      </w:r>
    </w:p>
    <w:p w14:paraId="76AEF1BB"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lastRenderedPageBreak/>
        <w:t>В столбце 15 указывается доля участия.</w:t>
      </w:r>
    </w:p>
    <w:p w14:paraId="307C86B3"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В столбце 16 указываются юридический статус и реквизиты подтверждающих документов, например, учредительный договор от 23.01.2008.</w:t>
      </w:r>
    </w:p>
    <w:p w14:paraId="34484CEE"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jc w:val="both"/>
        <w:rPr>
          <w:bCs/>
        </w:rPr>
      </w:pPr>
      <w:r>
        <w:rPr>
          <w:bCs/>
        </w:rPr>
        <w:t>Раскрытие информации о бенефициарах осуществляется в рамках исполнения поручений, постановлений Правительства Российской Федерации и не связано с термином «бенефициарный владелец», применяемым в Федеральном законе от 07.08.2001 № 115-ФЗ «О противодействии легализации (отмыванию) доходов, полученных преступным путем, и финансированию терроризма».</w:t>
      </w:r>
    </w:p>
    <w:p w14:paraId="54BC2060" w14:textId="77777777" w:rsidR="00E87E90" w:rsidRDefault="00E87E90" w:rsidP="00E87E90">
      <w:pPr>
        <w:numPr>
          <w:ilvl w:val="0"/>
          <w:numId w:val="44"/>
        </w:numPr>
        <w:tabs>
          <w:tab w:val="clear" w:pos="960"/>
          <w:tab w:val="num" w:pos="0"/>
          <w:tab w:val="left" w:pos="1134"/>
        </w:tabs>
        <w:overflowPunct w:val="0"/>
        <w:autoSpaceDE w:val="0"/>
        <w:autoSpaceDN w:val="0"/>
        <w:adjustRightInd w:val="0"/>
        <w:ind w:left="0" w:firstLine="709"/>
        <w:rPr>
          <w:bCs/>
        </w:rPr>
      </w:pPr>
      <w:r>
        <w:rPr>
          <w:bCs/>
        </w:rPr>
        <w:t> Образец заполнения таблицы сведений о цепочке не является исчерпывающим списком либо эталоном полностью раскрытой цепочки собственников, знак «…» обозначает необходимость раскрытия цепочки до конечных собственников (бенефициаров).</w:t>
      </w:r>
    </w:p>
    <w:p w14:paraId="6879CC80" w14:textId="77777777" w:rsidR="004F2F5B" w:rsidRDefault="0031572D">
      <w:pPr>
        <w:pStyle w:val="Times12"/>
        <w:ind w:firstLine="0"/>
        <w:jc w:val="center"/>
        <w:rPr>
          <w:i/>
          <w:szCs w:val="24"/>
        </w:rPr>
      </w:pPr>
      <w:r>
        <w:rPr>
          <w:szCs w:val="24"/>
        </w:rPr>
        <w:br w:type="page"/>
      </w:r>
      <w:r>
        <w:rPr>
          <w:i/>
          <w:szCs w:val="24"/>
        </w:rPr>
        <w:lastRenderedPageBreak/>
        <w:t>ОБРАЗЕЦ ЗАПОЛНЕНИЯ ТАБЛИЦЫ СВЕДЕНИЙ О ЦЕПОЧКЕ СОБСТВЕННИКОВ</w:t>
      </w:r>
    </w:p>
    <w:p w14:paraId="23A74B87" w14:textId="77777777" w:rsidR="004F2F5B" w:rsidRDefault="0031572D">
      <w:pPr>
        <w:pStyle w:val="Times12"/>
        <w:ind w:left="10635" w:firstLine="709"/>
        <w:jc w:val="center"/>
        <w:rPr>
          <w:i/>
          <w:szCs w:val="24"/>
        </w:rPr>
      </w:pPr>
      <w:r>
        <w:rPr>
          <w:i/>
          <w:szCs w:val="24"/>
        </w:rPr>
        <w:t>начало</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4F2F5B" w14:paraId="6171C358" w14:textId="77777777">
        <w:trPr>
          <w:trHeight w:val="510"/>
        </w:trPr>
        <w:tc>
          <w:tcPr>
            <w:tcW w:w="566" w:type="dxa"/>
            <w:vMerge w:val="restart"/>
            <w:shd w:val="clear" w:color="auto" w:fill="auto"/>
            <w:vAlign w:val="center"/>
            <w:hideMark/>
          </w:tcPr>
          <w:p w14:paraId="64094BA3" w14:textId="77777777" w:rsidR="004F2F5B" w:rsidRDefault="0031572D">
            <w:pPr>
              <w:jc w:val="center"/>
              <w:rPr>
                <w:i/>
                <w:sz w:val="20"/>
                <w:szCs w:val="20"/>
              </w:rPr>
            </w:pPr>
            <w:r>
              <w:rPr>
                <w:i/>
                <w:sz w:val="20"/>
                <w:szCs w:val="20"/>
              </w:rPr>
              <w:t>№ п/п</w:t>
            </w:r>
          </w:p>
        </w:tc>
        <w:tc>
          <w:tcPr>
            <w:tcW w:w="13753" w:type="dxa"/>
            <w:gridSpan w:val="6"/>
            <w:shd w:val="clear" w:color="auto" w:fill="auto"/>
            <w:vAlign w:val="center"/>
            <w:hideMark/>
          </w:tcPr>
          <w:p w14:paraId="53A7A500" w14:textId="77777777" w:rsidR="004F2F5B" w:rsidRDefault="0031572D">
            <w:pPr>
              <w:jc w:val="center"/>
              <w:rPr>
                <w:i/>
                <w:sz w:val="20"/>
                <w:szCs w:val="20"/>
              </w:rPr>
            </w:pPr>
            <w:r>
              <w:rPr>
                <w:sz w:val="20"/>
                <w:szCs w:val="20"/>
              </w:rPr>
              <w:t>Информация о контрагенте</w:t>
            </w:r>
          </w:p>
        </w:tc>
      </w:tr>
      <w:tr w:rsidR="004F2F5B" w14:paraId="4335F9DB" w14:textId="77777777">
        <w:trPr>
          <w:trHeight w:val="1590"/>
        </w:trPr>
        <w:tc>
          <w:tcPr>
            <w:tcW w:w="566" w:type="dxa"/>
            <w:vMerge/>
            <w:vAlign w:val="center"/>
            <w:hideMark/>
          </w:tcPr>
          <w:p w14:paraId="645FF8B5" w14:textId="77777777" w:rsidR="004F2F5B" w:rsidRDefault="004F2F5B">
            <w:pPr>
              <w:rPr>
                <w:i/>
                <w:sz w:val="20"/>
                <w:szCs w:val="20"/>
              </w:rPr>
            </w:pPr>
          </w:p>
        </w:tc>
        <w:tc>
          <w:tcPr>
            <w:tcW w:w="1561" w:type="dxa"/>
            <w:vAlign w:val="center"/>
            <w:hideMark/>
          </w:tcPr>
          <w:p w14:paraId="50D52D9E" w14:textId="77777777" w:rsidR="004F2F5B" w:rsidRDefault="0031572D">
            <w:pPr>
              <w:ind w:left="-108" w:right="-108"/>
              <w:jc w:val="center"/>
              <w:rPr>
                <w:i/>
                <w:sz w:val="20"/>
                <w:szCs w:val="20"/>
              </w:rPr>
            </w:pPr>
            <w:r>
              <w:rPr>
                <w:i/>
                <w:sz w:val="20"/>
                <w:szCs w:val="20"/>
              </w:rPr>
              <w:t>ИНН</w:t>
            </w:r>
          </w:p>
        </w:tc>
        <w:tc>
          <w:tcPr>
            <w:tcW w:w="1844" w:type="dxa"/>
            <w:vAlign w:val="center"/>
            <w:hideMark/>
          </w:tcPr>
          <w:p w14:paraId="1D43D586" w14:textId="77777777" w:rsidR="004F2F5B" w:rsidRDefault="0031572D">
            <w:pPr>
              <w:ind w:left="-108" w:right="-108"/>
              <w:jc w:val="center"/>
              <w:rPr>
                <w:i/>
                <w:sz w:val="20"/>
                <w:szCs w:val="20"/>
              </w:rPr>
            </w:pPr>
            <w:r>
              <w:rPr>
                <w:i/>
                <w:sz w:val="20"/>
                <w:szCs w:val="20"/>
              </w:rPr>
              <w:t>ОГРН</w:t>
            </w:r>
          </w:p>
        </w:tc>
        <w:tc>
          <w:tcPr>
            <w:tcW w:w="2552" w:type="dxa"/>
            <w:vAlign w:val="center"/>
            <w:hideMark/>
          </w:tcPr>
          <w:p w14:paraId="4E634853" w14:textId="77777777" w:rsidR="004F2F5B" w:rsidRDefault="0031572D">
            <w:pPr>
              <w:ind w:left="-108" w:right="-108"/>
              <w:jc w:val="center"/>
              <w:rPr>
                <w:i/>
                <w:sz w:val="20"/>
                <w:szCs w:val="20"/>
              </w:rPr>
            </w:pPr>
            <w:r>
              <w:rPr>
                <w:i/>
                <w:sz w:val="20"/>
                <w:szCs w:val="20"/>
              </w:rPr>
              <w:t>Наименование краткое</w:t>
            </w:r>
          </w:p>
        </w:tc>
        <w:tc>
          <w:tcPr>
            <w:tcW w:w="1985" w:type="dxa"/>
            <w:vAlign w:val="center"/>
            <w:hideMark/>
          </w:tcPr>
          <w:p w14:paraId="51DA7F67" w14:textId="77777777" w:rsidR="004F2F5B" w:rsidRDefault="0031572D">
            <w:pPr>
              <w:ind w:left="-108" w:right="-108"/>
              <w:jc w:val="center"/>
              <w:rPr>
                <w:i/>
                <w:sz w:val="20"/>
                <w:szCs w:val="20"/>
              </w:rPr>
            </w:pPr>
            <w:r>
              <w:rPr>
                <w:i/>
                <w:sz w:val="20"/>
                <w:szCs w:val="20"/>
              </w:rPr>
              <w:t>Код ОКВЭД</w:t>
            </w:r>
          </w:p>
        </w:tc>
        <w:tc>
          <w:tcPr>
            <w:tcW w:w="2976" w:type="dxa"/>
            <w:vAlign w:val="center"/>
            <w:hideMark/>
          </w:tcPr>
          <w:p w14:paraId="465677CC" w14:textId="77777777" w:rsidR="004F2F5B" w:rsidRDefault="0031572D">
            <w:pPr>
              <w:ind w:left="-108" w:right="-108"/>
              <w:jc w:val="center"/>
              <w:rPr>
                <w:i/>
                <w:sz w:val="20"/>
                <w:szCs w:val="20"/>
              </w:rPr>
            </w:pPr>
            <w:r>
              <w:rPr>
                <w:i/>
                <w:sz w:val="20"/>
                <w:szCs w:val="20"/>
              </w:rPr>
              <w:t>Фамилия, Имя, Отчество руководителя</w:t>
            </w:r>
          </w:p>
        </w:tc>
        <w:tc>
          <w:tcPr>
            <w:tcW w:w="2835" w:type="dxa"/>
            <w:shd w:val="clear" w:color="auto" w:fill="auto"/>
            <w:vAlign w:val="center"/>
            <w:hideMark/>
          </w:tcPr>
          <w:p w14:paraId="7E3E9DBB" w14:textId="77777777" w:rsidR="004F2F5B" w:rsidRDefault="0031572D">
            <w:pPr>
              <w:ind w:left="-108" w:right="-108"/>
              <w:jc w:val="center"/>
              <w:rPr>
                <w:i/>
                <w:sz w:val="20"/>
                <w:szCs w:val="20"/>
              </w:rPr>
            </w:pPr>
            <w:r>
              <w:rPr>
                <w:i/>
                <w:sz w:val="20"/>
                <w:szCs w:val="20"/>
              </w:rPr>
              <w:t>Серия и номер документа, удостоверяющего личность руководителя</w:t>
            </w:r>
          </w:p>
        </w:tc>
      </w:tr>
      <w:tr w:rsidR="004F2F5B" w14:paraId="13FB8FC7" w14:textId="77777777">
        <w:trPr>
          <w:trHeight w:val="315"/>
        </w:trPr>
        <w:tc>
          <w:tcPr>
            <w:tcW w:w="566" w:type="dxa"/>
            <w:noWrap/>
            <w:vAlign w:val="center"/>
            <w:hideMark/>
          </w:tcPr>
          <w:p w14:paraId="08BF2832" w14:textId="77777777" w:rsidR="004F2F5B" w:rsidRDefault="0031572D">
            <w:pPr>
              <w:jc w:val="center"/>
              <w:rPr>
                <w:i/>
                <w:iCs/>
                <w:sz w:val="20"/>
                <w:szCs w:val="20"/>
              </w:rPr>
            </w:pPr>
            <w:r>
              <w:rPr>
                <w:i/>
                <w:iCs/>
                <w:sz w:val="20"/>
                <w:szCs w:val="20"/>
              </w:rPr>
              <w:t>1</w:t>
            </w:r>
          </w:p>
        </w:tc>
        <w:tc>
          <w:tcPr>
            <w:tcW w:w="1561" w:type="dxa"/>
            <w:noWrap/>
            <w:vAlign w:val="center"/>
            <w:hideMark/>
          </w:tcPr>
          <w:p w14:paraId="2875AD47" w14:textId="77777777" w:rsidR="004F2F5B" w:rsidRDefault="0031572D">
            <w:pPr>
              <w:jc w:val="center"/>
              <w:rPr>
                <w:i/>
                <w:iCs/>
                <w:sz w:val="20"/>
                <w:szCs w:val="20"/>
              </w:rPr>
            </w:pPr>
            <w:r>
              <w:rPr>
                <w:i/>
                <w:iCs/>
                <w:sz w:val="20"/>
                <w:szCs w:val="20"/>
              </w:rPr>
              <w:t>2</w:t>
            </w:r>
          </w:p>
        </w:tc>
        <w:tc>
          <w:tcPr>
            <w:tcW w:w="1844" w:type="dxa"/>
            <w:noWrap/>
            <w:vAlign w:val="center"/>
            <w:hideMark/>
          </w:tcPr>
          <w:p w14:paraId="45854F97" w14:textId="77777777" w:rsidR="004F2F5B" w:rsidRDefault="0031572D">
            <w:pPr>
              <w:jc w:val="center"/>
              <w:rPr>
                <w:i/>
                <w:iCs/>
                <w:sz w:val="20"/>
                <w:szCs w:val="20"/>
              </w:rPr>
            </w:pPr>
            <w:r>
              <w:rPr>
                <w:i/>
                <w:iCs/>
                <w:sz w:val="20"/>
                <w:szCs w:val="20"/>
              </w:rPr>
              <w:t>3</w:t>
            </w:r>
          </w:p>
        </w:tc>
        <w:tc>
          <w:tcPr>
            <w:tcW w:w="2552" w:type="dxa"/>
            <w:noWrap/>
            <w:vAlign w:val="center"/>
            <w:hideMark/>
          </w:tcPr>
          <w:p w14:paraId="264B22AF" w14:textId="77777777" w:rsidR="004F2F5B" w:rsidRDefault="0031572D">
            <w:pPr>
              <w:jc w:val="center"/>
              <w:rPr>
                <w:i/>
                <w:iCs/>
                <w:sz w:val="20"/>
                <w:szCs w:val="20"/>
              </w:rPr>
            </w:pPr>
            <w:r>
              <w:rPr>
                <w:i/>
                <w:iCs/>
                <w:sz w:val="20"/>
                <w:szCs w:val="20"/>
              </w:rPr>
              <w:t>4</w:t>
            </w:r>
          </w:p>
        </w:tc>
        <w:tc>
          <w:tcPr>
            <w:tcW w:w="1985" w:type="dxa"/>
            <w:noWrap/>
            <w:vAlign w:val="center"/>
            <w:hideMark/>
          </w:tcPr>
          <w:p w14:paraId="2B7E4A59" w14:textId="77777777" w:rsidR="004F2F5B" w:rsidRDefault="0031572D">
            <w:pPr>
              <w:jc w:val="center"/>
              <w:rPr>
                <w:i/>
                <w:iCs/>
                <w:sz w:val="20"/>
                <w:szCs w:val="20"/>
              </w:rPr>
            </w:pPr>
            <w:r>
              <w:rPr>
                <w:i/>
                <w:iCs/>
                <w:sz w:val="20"/>
                <w:szCs w:val="20"/>
              </w:rPr>
              <w:t>5</w:t>
            </w:r>
          </w:p>
        </w:tc>
        <w:tc>
          <w:tcPr>
            <w:tcW w:w="2976" w:type="dxa"/>
            <w:noWrap/>
            <w:vAlign w:val="center"/>
            <w:hideMark/>
          </w:tcPr>
          <w:p w14:paraId="26F709B5" w14:textId="77777777" w:rsidR="004F2F5B" w:rsidRDefault="0031572D">
            <w:pPr>
              <w:jc w:val="center"/>
              <w:rPr>
                <w:i/>
                <w:iCs/>
                <w:sz w:val="20"/>
                <w:szCs w:val="20"/>
              </w:rPr>
            </w:pPr>
            <w:r>
              <w:rPr>
                <w:i/>
                <w:iCs/>
                <w:sz w:val="20"/>
                <w:szCs w:val="20"/>
              </w:rPr>
              <w:t>6</w:t>
            </w:r>
          </w:p>
        </w:tc>
        <w:tc>
          <w:tcPr>
            <w:tcW w:w="2835" w:type="dxa"/>
            <w:shd w:val="clear" w:color="auto" w:fill="auto"/>
            <w:noWrap/>
            <w:vAlign w:val="center"/>
            <w:hideMark/>
          </w:tcPr>
          <w:p w14:paraId="6E3C2244" w14:textId="77777777" w:rsidR="004F2F5B" w:rsidRDefault="0031572D">
            <w:pPr>
              <w:jc w:val="center"/>
              <w:rPr>
                <w:i/>
                <w:iCs/>
                <w:sz w:val="20"/>
                <w:szCs w:val="20"/>
              </w:rPr>
            </w:pPr>
            <w:r>
              <w:rPr>
                <w:i/>
                <w:iCs/>
                <w:sz w:val="20"/>
                <w:szCs w:val="20"/>
              </w:rPr>
              <w:t>7</w:t>
            </w:r>
          </w:p>
        </w:tc>
      </w:tr>
      <w:tr w:rsidR="004F2F5B" w14:paraId="4EAF3930" w14:textId="77777777">
        <w:trPr>
          <w:trHeight w:val="630"/>
        </w:trPr>
        <w:tc>
          <w:tcPr>
            <w:tcW w:w="566" w:type="dxa"/>
            <w:noWrap/>
            <w:vAlign w:val="bottom"/>
            <w:hideMark/>
          </w:tcPr>
          <w:p w14:paraId="34C78F8C" w14:textId="77777777" w:rsidR="004F2F5B" w:rsidRDefault="0031572D">
            <w:pPr>
              <w:jc w:val="right"/>
              <w:rPr>
                <w:iCs/>
                <w:sz w:val="20"/>
                <w:szCs w:val="20"/>
              </w:rPr>
            </w:pPr>
            <w:r>
              <w:rPr>
                <w:i/>
                <w:iCs/>
                <w:sz w:val="20"/>
                <w:szCs w:val="20"/>
              </w:rPr>
              <w:t>1</w:t>
            </w:r>
          </w:p>
        </w:tc>
        <w:tc>
          <w:tcPr>
            <w:tcW w:w="1561" w:type="dxa"/>
            <w:noWrap/>
            <w:vAlign w:val="bottom"/>
            <w:hideMark/>
          </w:tcPr>
          <w:p w14:paraId="66DAC7EC" w14:textId="77777777" w:rsidR="004F2F5B" w:rsidRDefault="0031572D">
            <w:pPr>
              <w:jc w:val="right"/>
              <w:rPr>
                <w:iCs/>
                <w:sz w:val="20"/>
                <w:szCs w:val="20"/>
              </w:rPr>
            </w:pPr>
            <w:r>
              <w:rPr>
                <w:i/>
                <w:iCs/>
                <w:sz w:val="20"/>
                <w:szCs w:val="20"/>
              </w:rPr>
              <w:t>7734567890</w:t>
            </w:r>
          </w:p>
        </w:tc>
        <w:tc>
          <w:tcPr>
            <w:tcW w:w="1844" w:type="dxa"/>
            <w:noWrap/>
            <w:vAlign w:val="bottom"/>
            <w:hideMark/>
          </w:tcPr>
          <w:p w14:paraId="72348F4F" w14:textId="77777777" w:rsidR="004F2F5B" w:rsidRDefault="0031572D">
            <w:pPr>
              <w:rPr>
                <w:iCs/>
                <w:sz w:val="20"/>
                <w:szCs w:val="20"/>
              </w:rPr>
            </w:pPr>
            <w:r>
              <w:rPr>
                <w:i/>
                <w:iCs/>
                <w:sz w:val="20"/>
                <w:szCs w:val="20"/>
              </w:rPr>
              <w:t>1044567890123</w:t>
            </w:r>
          </w:p>
        </w:tc>
        <w:tc>
          <w:tcPr>
            <w:tcW w:w="2552" w:type="dxa"/>
            <w:noWrap/>
            <w:vAlign w:val="bottom"/>
            <w:hideMark/>
          </w:tcPr>
          <w:p w14:paraId="656ABD16" w14:textId="77777777" w:rsidR="004F2F5B" w:rsidRDefault="0031572D">
            <w:pPr>
              <w:rPr>
                <w:iCs/>
                <w:sz w:val="20"/>
                <w:szCs w:val="20"/>
              </w:rPr>
            </w:pPr>
            <w:r>
              <w:rPr>
                <w:i/>
                <w:iCs/>
                <w:sz w:val="20"/>
                <w:szCs w:val="20"/>
              </w:rPr>
              <w:t>ООО "Ромашка"</w:t>
            </w:r>
          </w:p>
        </w:tc>
        <w:tc>
          <w:tcPr>
            <w:tcW w:w="1985" w:type="dxa"/>
            <w:noWrap/>
            <w:vAlign w:val="bottom"/>
            <w:hideMark/>
          </w:tcPr>
          <w:p w14:paraId="4AE4EAB4" w14:textId="77777777" w:rsidR="004F2F5B" w:rsidRDefault="0031572D">
            <w:pPr>
              <w:rPr>
                <w:iCs/>
                <w:sz w:val="20"/>
                <w:szCs w:val="20"/>
              </w:rPr>
            </w:pPr>
            <w:r>
              <w:rPr>
                <w:i/>
                <w:iCs/>
                <w:sz w:val="20"/>
                <w:szCs w:val="20"/>
              </w:rPr>
              <w:t>45.xx.xx</w:t>
            </w:r>
          </w:p>
        </w:tc>
        <w:tc>
          <w:tcPr>
            <w:tcW w:w="2976" w:type="dxa"/>
            <w:noWrap/>
            <w:vAlign w:val="bottom"/>
            <w:hideMark/>
          </w:tcPr>
          <w:p w14:paraId="4B0CE2F1" w14:textId="77777777" w:rsidR="004F2F5B" w:rsidRDefault="0031572D">
            <w:pPr>
              <w:rPr>
                <w:iCs/>
                <w:sz w:val="20"/>
                <w:szCs w:val="20"/>
              </w:rPr>
            </w:pPr>
            <w:r>
              <w:rPr>
                <w:i/>
                <w:iCs/>
                <w:sz w:val="20"/>
                <w:szCs w:val="20"/>
              </w:rPr>
              <w:t>Иванов Иван Степанович</w:t>
            </w:r>
          </w:p>
        </w:tc>
        <w:tc>
          <w:tcPr>
            <w:tcW w:w="2835" w:type="dxa"/>
            <w:shd w:val="clear" w:color="auto" w:fill="auto"/>
            <w:noWrap/>
            <w:vAlign w:val="bottom"/>
            <w:hideMark/>
          </w:tcPr>
          <w:p w14:paraId="486B1270" w14:textId="77777777" w:rsidR="004F2F5B" w:rsidRDefault="0031572D">
            <w:pPr>
              <w:rPr>
                <w:iCs/>
                <w:sz w:val="20"/>
                <w:szCs w:val="20"/>
              </w:rPr>
            </w:pPr>
            <w:r>
              <w:rPr>
                <w:i/>
                <w:iCs/>
                <w:sz w:val="20"/>
                <w:szCs w:val="20"/>
              </w:rPr>
              <w:t>5003 143877</w:t>
            </w:r>
          </w:p>
        </w:tc>
      </w:tr>
      <w:tr w:rsidR="004F2F5B" w14:paraId="210A6129" w14:textId="77777777">
        <w:trPr>
          <w:trHeight w:val="315"/>
        </w:trPr>
        <w:tc>
          <w:tcPr>
            <w:tcW w:w="566" w:type="dxa"/>
            <w:noWrap/>
            <w:vAlign w:val="bottom"/>
            <w:hideMark/>
          </w:tcPr>
          <w:p w14:paraId="3331D2DC" w14:textId="77777777" w:rsidR="004F2F5B" w:rsidRDefault="004F2F5B">
            <w:pPr>
              <w:rPr>
                <w:iCs/>
                <w:sz w:val="20"/>
                <w:szCs w:val="20"/>
              </w:rPr>
            </w:pPr>
          </w:p>
        </w:tc>
        <w:tc>
          <w:tcPr>
            <w:tcW w:w="1561" w:type="dxa"/>
            <w:noWrap/>
            <w:vAlign w:val="bottom"/>
            <w:hideMark/>
          </w:tcPr>
          <w:p w14:paraId="19731565" w14:textId="77777777" w:rsidR="004F2F5B" w:rsidRDefault="004F2F5B">
            <w:pPr>
              <w:rPr>
                <w:iCs/>
                <w:sz w:val="20"/>
                <w:szCs w:val="20"/>
              </w:rPr>
            </w:pPr>
          </w:p>
        </w:tc>
        <w:tc>
          <w:tcPr>
            <w:tcW w:w="1844" w:type="dxa"/>
            <w:noWrap/>
            <w:vAlign w:val="bottom"/>
            <w:hideMark/>
          </w:tcPr>
          <w:p w14:paraId="6F088480" w14:textId="77777777" w:rsidR="004F2F5B" w:rsidRDefault="004F2F5B">
            <w:pPr>
              <w:rPr>
                <w:iCs/>
                <w:sz w:val="20"/>
                <w:szCs w:val="20"/>
              </w:rPr>
            </w:pPr>
          </w:p>
        </w:tc>
        <w:tc>
          <w:tcPr>
            <w:tcW w:w="2552" w:type="dxa"/>
            <w:noWrap/>
            <w:vAlign w:val="bottom"/>
            <w:hideMark/>
          </w:tcPr>
          <w:p w14:paraId="34D02746" w14:textId="77777777" w:rsidR="004F2F5B" w:rsidRDefault="004F2F5B">
            <w:pPr>
              <w:rPr>
                <w:iCs/>
                <w:sz w:val="20"/>
                <w:szCs w:val="20"/>
              </w:rPr>
            </w:pPr>
          </w:p>
        </w:tc>
        <w:tc>
          <w:tcPr>
            <w:tcW w:w="1985" w:type="dxa"/>
            <w:noWrap/>
            <w:vAlign w:val="bottom"/>
            <w:hideMark/>
          </w:tcPr>
          <w:p w14:paraId="307F7D2D" w14:textId="77777777" w:rsidR="004F2F5B" w:rsidRDefault="004F2F5B">
            <w:pPr>
              <w:rPr>
                <w:iCs/>
                <w:sz w:val="20"/>
                <w:szCs w:val="20"/>
              </w:rPr>
            </w:pPr>
          </w:p>
        </w:tc>
        <w:tc>
          <w:tcPr>
            <w:tcW w:w="2976" w:type="dxa"/>
            <w:noWrap/>
            <w:vAlign w:val="bottom"/>
            <w:hideMark/>
          </w:tcPr>
          <w:p w14:paraId="25F1EB89" w14:textId="77777777" w:rsidR="004F2F5B" w:rsidRDefault="004F2F5B">
            <w:pPr>
              <w:rPr>
                <w:iCs/>
                <w:sz w:val="20"/>
                <w:szCs w:val="20"/>
              </w:rPr>
            </w:pPr>
          </w:p>
        </w:tc>
        <w:tc>
          <w:tcPr>
            <w:tcW w:w="2835" w:type="dxa"/>
            <w:shd w:val="clear" w:color="auto" w:fill="auto"/>
            <w:noWrap/>
            <w:vAlign w:val="bottom"/>
            <w:hideMark/>
          </w:tcPr>
          <w:p w14:paraId="4CE5A57C" w14:textId="77777777" w:rsidR="004F2F5B" w:rsidRDefault="004F2F5B">
            <w:pPr>
              <w:rPr>
                <w:iCs/>
                <w:sz w:val="20"/>
                <w:szCs w:val="20"/>
              </w:rPr>
            </w:pPr>
          </w:p>
        </w:tc>
      </w:tr>
      <w:tr w:rsidR="004F2F5B" w14:paraId="55D546A4" w14:textId="77777777">
        <w:trPr>
          <w:trHeight w:val="315"/>
        </w:trPr>
        <w:tc>
          <w:tcPr>
            <w:tcW w:w="566" w:type="dxa"/>
            <w:noWrap/>
            <w:vAlign w:val="bottom"/>
            <w:hideMark/>
          </w:tcPr>
          <w:p w14:paraId="263E36F1" w14:textId="77777777" w:rsidR="004F2F5B" w:rsidRDefault="0031572D">
            <w:pPr>
              <w:rPr>
                <w:iCs/>
                <w:sz w:val="20"/>
                <w:szCs w:val="20"/>
              </w:rPr>
            </w:pPr>
            <w:r>
              <w:rPr>
                <w:iCs/>
                <w:sz w:val="20"/>
                <w:szCs w:val="20"/>
              </w:rPr>
              <w:t> </w:t>
            </w:r>
          </w:p>
        </w:tc>
        <w:tc>
          <w:tcPr>
            <w:tcW w:w="1561" w:type="dxa"/>
            <w:noWrap/>
            <w:vAlign w:val="bottom"/>
            <w:hideMark/>
          </w:tcPr>
          <w:p w14:paraId="3BCE753F" w14:textId="77777777" w:rsidR="004F2F5B" w:rsidRDefault="0031572D">
            <w:pPr>
              <w:rPr>
                <w:iCs/>
                <w:sz w:val="20"/>
                <w:szCs w:val="20"/>
              </w:rPr>
            </w:pPr>
            <w:r>
              <w:rPr>
                <w:iCs/>
                <w:sz w:val="20"/>
                <w:szCs w:val="20"/>
              </w:rPr>
              <w:t> </w:t>
            </w:r>
          </w:p>
        </w:tc>
        <w:tc>
          <w:tcPr>
            <w:tcW w:w="1844" w:type="dxa"/>
            <w:noWrap/>
            <w:vAlign w:val="bottom"/>
            <w:hideMark/>
          </w:tcPr>
          <w:p w14:paraId="7A74C67A" w14:textId="77777777" w:rsidR="004F2F5B" w:rsidRDefault="0031572D">
            <w:pPr>
              <w:rPr>
                <w:iCs/>
                <w:sz w:val="20"/>
                <w:szCs w:val="20"/>
              </w:rPr>
            </w:pPr>
            <w:r>
              <w:rPr>
                <w:iCs/>
                <w:sz w:val="20"/>
                <w:szCs w:val="20"/>
              </w:rPr>
              <w:t> </w:t>
            </w:r>
          </w:p>
        </w:tc>
        <w:tc>
          <w:tcPr>
            <w:tcW w:w="2552" w:type="dxa"/>
            <w:noWrap/>
            <w:vAlign w:val="bottom"/>
            <w:hideMark/>
          </w:tcPr>
          <w:p w14:paraId="6CEF394B" w14:textId="77777777" w:rsidR="004F2F5B" w:rsidRDefault="0031572D">
            <w:pPr>
              <w:rPr>
                <w:iCs/>
                <w:sz w:val="20"/>
                <w:szCs w:val="20"/>
              </w:rPr>
            </w:pPr>
            <w:r>
              <w:rPr>
                <w:iCs/>
                <w:sz w:val="20"/>
                <w:szCs w:val="20"/>
              </w:rPr>
              <w:t> </w:t>
            </w:r>
          </w:p>
        </w:tc>
        <w:tc>
          <w:tcPr>
            <w:tcW w:w="1985" w:type="dxa"/>
            <w:noWrap/>
            <w:vAlign w:val="bottom"/>
            <w:hideMark/>
          </w:tcPr>
          <w:p w14:paraId="3075DF91" w14:textId="77777777" w:rsidR="004F2F5B" w:rsidRDefault="0031572D">
            <w:pPr>
              <w:rPr>
                <w:iCs/>
                <w:sz w:val="20"/>
                <w:szCs w:val="20"/>
              </w:rPr>
            </w:pPr>
            <w:r>
              <w:rPr>
                <w:iCs/>
                <w:sz w:val="20"/>
                <w:szCs w:val="20"/>
              </w:rPr>
              <w:t> </w:t>
            </w:r>
          </w:p>
        </w:tc>
        <w:tc>
          <w:tcPr>
            <w:tcW w:w="2976" w:type="dxa"/>
            <w:noWrap/>
            <w:vAlign w:val="bottom"/>
            <w:hideMark/>
          </w:tcPr>
          <w:p w14:paraId="350E981D" w14:textId="77777777" w:rsidR="004F2F5B" w:rsidRDefault="0031572D">
            <w:pPr>
              <w:rPr>
                <w:iCs/>
                <w:sz w:val="20"/>
                <w:szCs w:val="20"/>
              </w:rPr>
            </w:pPr>
            <w:r>
              <w:rPr>
                <w:iCs/>
                <w:sz w:val="20"/>
                <w:szCs w:val="20"/>
              </w:rPr>
              <w:t> </w:t>
            </w:r>
          </w:p>
        </w:tc>
        <w:tc>
          <w:tcPr>
            <w:tcW w:w="2835" w:type="dxa"/>
            <w:shd w:val="clear" w:color="auto" w:fill="auto"/>
            <w:noWrap/>
            <w:vAlign w:val="bottom"/>
            <w:hideMark/>
          </w:tcPr>
          <w:p w14:paraId="0BEE7398" w14:textId="77777777" w:rsidR="004F2F5B" w:rsidRDefault="0031572D">
            <w:pPr>
              <w:rPr>
                <w:iCs/>
                <w:sz w:val="20"/>
                <w:szCs w:val="20"/>
              </w:rPr>
            </w:pPr>
            <w:r>
              <w:rPr>
                <w:iCs/>
                <w:sz w:val="20"/>
                <w:szCs w:val="20"/>
              </w:rPr>
              <w:t> </w:t>
            </w:r>
          </w:p>
        </w:tc>
      </w:tr>
      <w:tr w:rsidR="004F2F5B" w14:paraId="42B1D13B" w14:textId="77777777">
        <w:trPr>
          <w:trHeight w:val="315"/>
        </w:trPr>
        <w:tc>
          <w:tcPr>
            <w:tcW w:w="566" w:type="dxa"/>
            <w:noWrap/>
            <w:vAlign w:val="bottom"/>
            <w:hideMark/>
          </w:tcPr>
          <w:p w14:paraId="7203D2CC" w14:textId="77777777" w:rsidR="004F2F5B" w:rsidRDefault="004F2F5B">
            <w:pPr>
              <w:rPr>
                <w:sz w:val="20"/>
                <w:szCs w:val="20"/>
              </w:rPr>
            </w:pPr>
          </w:p>
        </w:tc>
        <w:tc>
          <w:tcPr>
            <w:tcW w:w="1561" w:type="dxa"/>
            <w:noWrap/>
            <w:vAlign w:val="bottom"/>
            <w:hideMark/>
          </w:tcPr>
          <w:p w14:paraId="17BAD86B" w14:textId="77777777" w:rsidR="004F2F5B" w:rsidRDefault="004F2F5B">
            <w:pPr>
              <w:rPr>
                <w:sz w:val="20"/>
                <w:szCs w:val="20"/>
              </w:rPr>
            </w:pPr>
          </w:p>
        </w:tc>
        <w:tc>
          <w:tcPr>
            <w:tcW w:w="1844" w:type="dxa"/>
            <w:noWrap/>
            <w:vAlign w:val="bottom"/>
            <w:hideMark/>
          </w:tcPr>
          <w:p w14:paraId="760D4188" w14:textId="77777777" w:rsidR="004F2F5B" w:rsidRDefault="004F2F5B">
            <w:pPr>
              <w:rPr>
                <w:sz w:val="20"/>
                <w:szCs w:val="20"/>
              </w:rPr>
            </w:pPr>
          </w:p>
        </w:tc>
        <w:tc>
          <w:tcPr>
            <w:tcW w:w="2552" w:type="dxa"/>
            <w:noWrap/>
            <w:vAlign w:val="bottom"/>
            <w:hideMark/>
          </w:tcPr>
          <w:p w14:paraId="7597F53D" w14:textId="77777777" w:rsidR="004F2F5B" w:rsidRDefault="004F2F5B">
            <w:pPr>
              <w:rPr>
                <w:sz w:val="20"/>
                <w:szCs w:val="20"/>
              </w:rPr>
            </w:pPr>
          </w:p>
        </w:tc>
        <w:tc>
          <w:tcPr>
            <w:tcW w:w="1985" w:type="dxa"/>
            <w:noWrap/>
            <w:vAlign w:val="bottom"/>
            <w:hideMark/>
          </w:tcPr>
          <w:p w14:paraId="61A828A8" w14:textId="77777777" w:rsidR="004F2F5B" w:rsidRDefault="004F2F5B">
            <w:pPr>
              <w:rPr>
                <w:sz w:val="20"/>
                <w:szCs w:val="20"/>
              </w:rPr>
            </w:pPr>
          </w:p>
        </w:tc>
        <w:tc>
          <w:tcPr>
            <w:tcW w:w="2976" w:type="dxa"/>
            <w:noWrap/>
            <w:vAlign w:val="bottom"/>
            <w:hideMark/>
          </w:tcPr>
          <w:p w14:paraId="0B2CACD8" w14:textId="77777777" w:rsidR="004F2F5B" w:rsidRDefault="004F2F5B">
            <w:pPr>
              <w:rPr>
                <w:sz w:val="20"/>
                <w:szCs w:val="20"/>
              </w:rPr>
            </w:pPr>
          </w:p>
        </w:tc>
        <w:tc>
          <w:tcPr>
            <w:tcW w:w="2835" w:type="dxa"/>
            <w:shd w:val="clear" w:color="auto" w:fill="auto"/>
            <w:noWrap/>
            <w:vAlign w:val="bottom"/>
            <w:hideMark/>
          </w:tcPr>
          <w:p w14:paraId="4BEF9EF4" w14:textId="77777777" w:rsidR="004F2F5B" w:rsidRDefault="004F2F5B">
            <w:pPr>
              <w:rPr>
                <w:sz w:val="20"/>
                <w:szCs w:val="20"/>
              </w:rPr>
            </w:pPr>
          </w:p>
        </w:tc>
      </w:tr>
      <w:tr w:rsidR="004F2F5B" w14:paraId="3B2D83A1" w14:textId="77777777">
        <w:trPr>
          <w:trHeight w:val="315"/>
        </w:trPr>
        <w:tc>
          <w:tcPr>
            <w:tcW w:w="566" w:type="dxa"/>
            <w:noWrap/>
            <w:vAlign w:val="bottom"/>
            <w:hideMark/>
          </w:tcPr>
          <w:p w14:paraId="3AB48F10" w14:textId="77777777" w:rsidR="004F2F5B" w:rsidRDefault="004F2F5B">
            <w:pPr>
              <w:rPr>
                <w:sz w:val="20"/>
                <w:szCs w:val="20"/>
              </w:rPr>
            </w:pPr>
          </w:p>
        </w:tc>
        <w:tc>
          <w:tcPr>
            <w:tcW w:w="1561" w:type="dxa"/>
            <w:noWrap/>
            <w:vAlign w:val="bottom"/>
            <w:hideMark/>
          </w:tcPr>
          <w:p w14:paraId="3BE12F5B" w14:textId="77777777" w:rsidR="004F2F5B" w:rsidRDefault="004F2F5B">
            <w:pPr>
              <w:rPr>
                <w:sz w:val="20"/>
                <w:szCs w:val="20"/>
              </w:rPr>
            </w:pPr>
          </w:p>
        </w:tc>
        <w:tc>
          <w:tcPr>
            <w:tcW w:w="1844" w:type="dxa"/>
            <w:noWrap/>
            <w:vAlign w:val="bottom"/>
            <w:hideMark/>
          </w:tcPr>
          <w:p w14:paraId="48E28808" w14:textId="77777777" w:rsidR="004F2F5B" w:rsidRDefault="004F2F5B">
            <w:pPr>
              <w:rPr>
                <w:sz w:val="20"/>
                <w:szCs w:val="20"/>
              </w:rPr>
            </w:pPr>
          </w:p>
        </w:tc>
        <w:tc>
          <w:tcPr>
            <w:tcW w:w="2552" w:type="dxa"/>
            <w:noWrap/>
            <w:vAlign w:val="bottom"/>
            <w:hideMark/>
          </w:tcPr>
          <w:p w14:paraId="358969CF" w14:textId="77777777" w:rsidR="004F2F5B" w:rsidRDefault="004F2F5B">
            <w:pPr>
              <w:rPr>
                <w:sz w:val="20"/>
                <w:szCs w:val="20"/>
              </w:rPr>
            </w:pPr>
          </w:p>
        </w:tc>
        <w:tc>
          <w:tcPr>
            <w:tcW w:w="1985" w:type="dxa"/>
            <w:noWrap/>
            <w:vAlign w:val="bottom"/>
            <w:hideMark/>
          </w:tcPr>
          <w:p w14:paraId="73ACE7F0" w14:textId="77777777" w:rsidR="004F2F5B" w:rsidRDefault="004F2F5B">
            <w:pPr>
              <w:rPr>
                <w:sz w:val="20"/>
                <w:szCs w:val="20"/>
              </w:rPr>
            </w:pPr>
          </w:p>
        </w:tc>
        <w:tc>
          <w:tcPr>
            <w:tcW w:w="2976" w:type="dxa"/>
            <w:noWrap/>
            <w:vAlign w:val="bottom"/>
            <w:hideMark/>
          </w:tcPr>
          <w:p w14:paraId="4B4AD5CD" w14:textId="77777777" w:rsidR="004F2F5B" w:rsidRDefault="004F2F5B">
            <w:pPr>
              <w:rPr>
                <w:sz w:val="20"/>
                <w:szCs w:val="20"/>
              </w:rPr>
            </w:pPr>
          </w:p>
        </w:tc>
        <w:tc>
          <w:tcPr>
            <w:tcW w:w="2835" w:type="dxa"/>
            <w:shd w:val="clear" w:color="auto" w:fill="auto"/>
            <w:noWrap/>
            <w:vAlign w:val="bottom"/>
            <w:hideMark/>
          </w:tcPr>
          <w:p w14:paraId="10F8FDCE" w14:textId="77777777" w:rsidR="004F2F5B" w:rsidRDefault="004F2F5B">
            <w:pPr>
              <w:rPr>
                <w:sz w:val="20"/>
                <w:szCs w:val="20"/>
              </w:rPr>
            </w:pPr>
          </w:p>
        </w:tc>
      </w:tr>
      <w:tr w:rsidR="004F2F5B" w14:paraId="24C8754C" w14:textId="77777777">
        <w:trPr>
          <w:trHeight w:val="315"/>
        </w:trPr>
        <w:tc>
          <w:tcPr>
            <w:tcW w:w="566" w:type="dxa"/>
            <w:noWrap/>
            <w:vAlign w:val="bottom"/>
            <w:hideMark/>
          </w:tcPr>
          <w:p w14:paraId="5C1F8F61" w14:textId="77777777" w:rsidR="004F2F5B" w:rsidRDefault="004F2F5B">
            <w:pPr>
              <w:rPr>
                <w:sz w:val="20"/>
                <w:szCs w:val="20"/>
              </w:rPr>
            </w:pPr>
          </w:p>
        </w:tc>
        <w:tc>
          <w:tcPr>
            <w:tcW w:w="1561" w:type="dxa"/>
            <w:noWrap/>
            <w:vAlign w:val="bottom"/>
            <w:hideMark/>
          </w:tcPr>
          <w:p w14:paraId="41CC588D" w14:textId="77777777" w:rsidR="004F2F5B" w:rsidRDefault="004F2F5B">
            <w:pPr>
              <w:rPr>
                <w:sz w:val="20"/>
                <w:szCs w:val="20"/>
              </w:rPr>
            </w:pPr>
          </w:p>
        </w:tc>
        <w:tc>
          <w:tcPr>
            <w:tcW w:w="1844" w:type="dxa"/>
            <w:noWrap/>
            <w:vAlign w:val="bottom"/>
            <w:hideMark/>
          </w:tcPr>
          <w:p w14:paraId="576DEAAB" w14:textId="77777777" w:rsidR="004F2F5B" w:rsidRDefault="004F2F5B">
            <w:pPr>
              <w:rPr>
                <w:sz w:val="20"/>
                <w:szCs w:val="20"/>
              </w:rPr>
            </w:pPr>
          </w:p>
        </w:tc>
        <w:tc>
          <w:tcPr>
            <w:tcW w:w="2552" w:type="dxa"/>
            <w:noWrap/>
            <w:vAlign w:val="bottom"/>
            <w:hideMark/>
          </w:tcPr>
          <w:p w14:paraId="2ED08CF8" w14:textId="77777777" w:rsidR="004F2F5B" w:rsidRDefault="004F2F5B">
            <w:pPr>
              <w:rPr>
                <w:sz w:val="20"/>
                <w:szCs w:val="20"/>
              </w:rPr>
            </w:pPr>
          </w:p>
        </w:tc>
        <w:tc>
          <w:tcPr>
            <w:tcW w:w="1985" w:type="dxa"/>
            <w:noWrap/>
            <w:vAlign w:val="bottom"/>
            <w:hideMark/>
          </w:tcPr>
          <w:p w14:paraId="11BCE0AF" w14:textId="77777777" w:rsidR="004F2F5B" w:rsidRDefault="004F2F5B">
            <w:pPr>
              <w:rPr>
                <w:sz w:val="20"/>
                <w:szCs w:val="20"/>
              </w:rPr>
            </w:pPr>
          </w:p>
        </w:tc>
        <w:tc>
          <w:tcPr>
            <w:tcW w:w="2976" w:type="dxa"/>
            <w:noWrap/>
            <w:vAlign w:val="bottom"/>
            <w:hideMark/>
          </w:tcPr>
          <w:p w14:paraId="16046435" w14:textId="77777777" w:rsidR="004F2F5B" w:rsidRDefault="004F2F5B">
            <w:pPr>
              <w:rPr>
                <w:sz w:val="20"/>
                <w:szCs w:val="20"/>
              </w:rPr>
            </w:pPr>
          </w:p>
        </w:tc>
        <w:tc>
          <w:tcPr>
            <w:tcW w:w="2835" w:type="dxa"/>
            <w:shd w:val="clear" w:color="auto" w:fill="auto"/>
            <w:noWrap/>
            <w:vAlign w:val="bottom"/>
            <w:hideMark/>
          </w:tcPr>
          <w:p w14:paraId="4184F56F" w14:textId="77777777" w:rsidR="004F2F5B" w:rsidRDefault="004F2F5B">
            <w:pPr>
              <w:rPr>
                <w:sz w:val="20"/>
                <w:szCs w:val="20"/>
              </w:rPr>
            </w:pPr>
          </w:p>
        </w:tc>
      </w:tr>
      <w:tr w:rsidR="004F2F5B" w14:paraId="5BD54B78" w14:textId="77777777">
        <w:trPr>
          <w:trHeight w:val="315"/>
        </w:trPr>
        <w:tc>
          <w:tcPr>
            <w:tcW w:w="566" w:type="dxa"/>
            <w:noWrap/>
            <w:vAlign w:val="bottom"/>
            <w:hideMark/>
          </w:tcPr>
          <w:p w14:paraId="3948B382" w14:textId="77777777" w:rsidR="004F2F5B" w:rsidRDefault="004F2F5B">
            <w:pPr>
              <w:rPr>
                <w:sz w:val="20"/>
                <w:szCs w:val="20"/>
              </w:rPr>
            </w:pPr>
          </w:p>
        </w:tc>
        <w:tc>
          <w:tcPr>
            <w:tcW w:w="1561" w:type="dxa"/>
            <w:noWrap/>
            <w:vAlign w:val="bottom"/>
            <w:hideMark/>
          </w:tcPr>
          <w:p w14:paraId="351B6655" w14:textId="77777777" w:rsidR="004F2F5B" w:rsidRDefault="004F2F5B">
            <w:pPr>
              <w:rPr>
                <w:sz w:val="20"/>
                <w:szCs w:val="20"/>
              </w:rPr>
            </w:pPr>
          </w:p>
        </w:tc>
        <w:tc>
          <w:tcPr>
            <w:tcW w:w="1844" w:type="dxa"/>
            <w:noWrap/>
            <w:vAlign w:val="bottom"/>
            <w:hideMark/>
          </w:tcPr>
          <w:p w14:paraId="77319820" w14:textId="77777777" w:rsidR="004F2F5B" w:rsidRDefault="004F2F5B">
            <w:pPr>
              <w:rPr>
                <w:sz w:val="20"/>
                <w:szCs w:val="20"/>
              </w:rPr>
            </w:pPr>
          </w:p>
        </w:tc>
        <w:tc>
          <w:tcPr>
            <w:tcW w:w="2552" w:type="dxa"/>
            <w:noWrap/>
            <w:vAlign w:val="bottom"/>
            <w:hideMark/>
          </w:tcPr>
          <w:p w14:paraId="44A60E3E" w14:textId="77777777" w:rsidR="004F2F5B" w:rsidRDefault="004F2F5B">
            <w:pPr>
              <w:rPr>
                <w:sz w:val="20"/>
                <w:szCs w:val="20"/>
              </w:rPr>
            </w:pPr>
          </w:p>
        </w:tc>
        <w:tc>
          <w:tcPr>
            <w:tcW w:w="1985" w:type="dxa"/>
            <w:noWrap/>
            <w:vAlign w:val="bottom"/>
            <w:hideMark/>
          </w:tcPr>
          <w:p w14:paraId="317D3BDD" w14:textId="77777777" w:rsidR="004F2F5B" w:rsidRDefault="004F2F5B">
            <w:pPr>
              <w:rPr>
                <w:sz w:val="20"/>
                <w:szCs w:val="20"/>
              </w:rPr>
            </w:pPr>
          </w:p>
        </w:tc>
        <w:tc>
          <w:tcPr>
            <w:tcW w:w="2976" w:type="dxa"/>
            <w:noWrap/>
            <w:vAlign w:val="bottom"/>
            <w:hideMark/>
          </w:tcPr>
          <w:p w14:paraId="2C6E50DF" w14:textId="77777777" w:rsidR="004F2F5B" w:rsidRDefault="004F2F5B">
            <w:pPr>
              <w:rPr>
                <w:sz w:val="20"/>
                <w:szCs w:val="20"/>
              </w:rPr>
            </w:pPr>
          </w:p>
        </w:tc>
        <w:tc>
          <w:tcPr>
            <w:tcW w:w="2835" w:type="dxa"/>
            <w:shd w:val="clear" w:color="auto" w:fill="auto"/>
            <w:noWrap/>
            <w:vAlign w:val="bottom"/>
            <w:hideMark/>
          </w:tcPr>
          <w:p w14:paraId="1F214EB5" w14:textId="77777777" w:rsidR="004F2F5B" w:rsidRDefault="004F2F5B">
            <w:pPr>
              <w:rPr>
                <w:sz w:val="20"/>
                <w:szCs w:val="20"/>
              </w:rPr>
            </w:pPr>
          </w:p>
        </w:tc>
      </w:tr>
      <w:tr w:rsidR="004F2F5B" w14:paraId="70831E2D" w14:textId="77777777">
        <w:trPr>
          <w:trHeight w:val="315"/>
        </w:trPr>
        <w:tc>
          <w:tcPr>
            <w:tcW w:w="566" w:type="dxa"/>
            <w:noWrap/>
            <w:vAlign w:val="bottom"/>
            <w:hideMark/>
          </w:tcPr>
          <w:p w14:paraId="20BD3301" w14:textId="77777777" w:rsidR="004F2F5B" w:rsidRDefault="004F2F5B">
            <w:pPr>
              <w:rPr>
                <w:sz w:val="20"/>
                <w:szCs w:val="20"/>
              </w:rPr>
            </w:pPr>
          </w:p>
        </w:tc>
        <w:tc>
          <w:tcPr>
            <w:tcW w:w="1561" w:type="dxa"/>
            <w:noWrap/>
            <w:vAlign w:val="bottom"/>
            <w:hideMark/>
          </w:tcPr>
          <w:p w14:paraId="155A833C" w14:textId="77777777" w:rsidR="004F2F5B" w:rsidRDefault="004F2F5B">
            <w:pPr>
              <w:rPr>
                <w:sz w:val="20"/>
                <w:szCs w:val="20"/>
              </w:rPr>
            </w:pPr>
          </w:p>
        </w:tc>
        <w:tc>
          <w:tcPr>
            <w:tcW w:w="1844" w:type="dxa"/>
            <w:noWrap/>
            <w:vAlign w:val="bottom"/>
            <w:hideMark/>
          </w:tcPr>
          <w:p w14:paraId="4C694E6B" w14:textId="77777777" w:rsidR="004F2F5B" w:rsidRDefault="004F2F5B">
            <w:pPr>
              <w:rPr>
                <w:sz w:val="20"/>
                <w:szCs w:val="20"/>
              </w:rPr>
            </w:pPr>
          </w:p>
        </w:tc>
        <w:tc>
          <w:tcPr>
            <w:tcW w:w="2552" w:type="dxa"/>
            <w:noWrap/>
            <w:vAlign w:val="bottom"/>
            <w:hideMark/>
          </w:tcPr>
          <w:p w14:paraId="7EF22C7E" w14:textId="77777777" w:rsidR="004F2F5B" w:rsidRDefault="004F2F5B">
            <w:pPr>
              <w:rPr>
                <w:sz w:val="20"/>
                <w:szCs w:val="20"/>
              </w:rPr>
            </w:pPr>
          </w:p>
        </w:tc>
        <w:tc>
          <w:tcPr>
            <w:tcW w:w="1985" w:type="dxa"/>
            <w:noWrap/>
            <w:vAlign w:val="bottom"/>
            <w:hideMark/>
          </w:tcPr>
          <w:p w14:paraId="2BA1E4DF" w14:textId="77777777" w:rsidR="004F2F5B" w:rsidRDefault="004F2F5B">
            <w:pPr>
              <w:rPr>
                <w:sz w:val="20"/>
                <w:szCs w:val="20"/>
              </w:rPr>
            </w:pPr>
          </w:p>
        </w:tc>
        <w:tc>
          <w:tcPr>
            <w:tcW w:w="2976" w:type="dxa"/>
            <w:noWrap/>
            <w:vAlign w:val="bottom"/>
            <w:hideMark/>
          </w:tcPr>
          <w:p w14:paraId="7CD605AA" w14:textId="77777777" w:rsidR="004F2F5B" w:rsidRDefault="004F2F5B">
            <w:pPr>
              <w:rPr>
                <w:sz w:val="20"/>
                <w:szCs w:val="20"/>
              </w:rPr>
            </w:pPr>
          </w:p>
        </w:tc>
        <w:tc>
          <w:tcPr>
            <w:tcW w:w="2835" w:type="dxa"/>
            <w:shd w:val="clear" w:color="auto" w:fill="auto"/>
            <w:noWrap/>
            <w:vAlign w:val="bottom"/>
            <w:hideMark/>
          </w:tcPr>
          <w:p w14:paraId="39A455FA" w14:textId="77777777" w:rsidR="004F2F5B" w:rsidRDefault="004F2F5B">
            <w:pPr>
              <w:rPr>
                <w:sz w:val="20"/>
                <w:szCs w:val="20"/>
              </w:rPr>
            </w:pPr>
          </w:p>
        </w:tc>
      </w:tr>
      <w:tr w:rsidR="004F2F5B" w14:paraId="1D6AF77E" w14:textId="77777777">
        <w:trPr>
          <w:trHeight w:val="315"/>
        </w:trPr>
        <w:tc>
          <w:tcPr>
            <w:tcW w:w="566" w:type="dxa"/>
            <w:noWrap/>
            <w:vAlign w:val="bottom"/>
            <w:hideMark/>
          </w:tcPr>
          <w:p w14:paraId="712993B0" w14:textId="77777777" w:rsidR="004F2F5B" w:rsidRDefault="004F2F5B">
            <w:pPr>
              <w:rPr>
                <w:sz w:val="20"/>
                <w:szCs w:val="20"/>
              </w:rPr>
            </w:pPr>
          </w:p>
        </w:tc>
        <w:tc>
          <w:tcPr>
            <w:tcW w:w="1561" w:type="dxa"/>
            <w:noWrap/>
            <w:vAlign w:val="bottom"/>
            <w:hideMark/>
          </w:tcPr>
          <w:p w14:paraId="6313C424" w14:textId="77777777" w:rsidR="004F2F5B" w:rsidRDefault="004F2F5B">
            <w:pPr>
              <w:rPr>
                <w:sz w:val="20"/>
                <w:szCs w:val="20"/>
              </w:rPr>
            </w:pPr>
          </w:p>
        </w:tc>
        <w:tc>
          <w:tcPr>
            <w:tcW w:w="1844" w:type="dxa"/>
            <w:noWrap/>
            <w:vAlign w:val="bottom"/>
            <w:hideMark/>
          </w:tcPr>
          <w:p w14:paraId="08588700" w14:textId="77777777" w:rsidR="004F2F5B" w:rsidRDefault="004F2F5B">
            <w:pPr>
              <w:rPr>
                <w:sz w:val="20"/>
                <w:szCs w:val="20"/>
              </w:rPr>
            </w:pPr>
          </w:p>
        </w:tc>
        <w:tc>
          <w:tcPr>
            <w:tcW w:w="2552" w:type="dxa"/>
            <w:noWrap/>
            <w:vAlign w:val="bottom"/>
            <w:hideMark/>
          </w:tcPr>
          <w:p w14:paraId="473FD062" w14:textId="77777777" w:rsidR="004F2F5B" w:rsidRDefault="004F2F5B">
            <w:pPr>
              <w:rPr>
                <w:sz w:val="20"/>
                <w:szCs w:val="20"/>
              </w:rPr>
            </w:pPr>
          </w:p>
        </w:tc>
        <w:tc>
          <w:tcPr>
            <w:tcW w:w="1985" w:type="dxa"/>
            <w:noWrap/>
            <w:vAlign w:val="bottom"/>
            <w:hideMark/>
          </w:tcPr>
          <w:p w14:paraId="762A2115" w14:textId="77777777" w:rsidR="004F2F5B" w:rsidRDefault="004F2F5B">
            <w:pPr>
              <w:rPr>
                <w:sz w:val="20"/>
                <w:szCs w:val="20"/>
              </w:rPr>
            </w:pPr>
          </w:p>
        </w:tc>
        <w:tc>
          <w:tcPr>
            <w:tcW w:w="2976" w:type="dxa"/>
            <w:noWrap/>
            <w:vAlign w:val="bottom"/>
            <w:hideMark/>
          </w:tcPr>
          <w:p w14:paraId="49440888" w14:textId="77777777" w:rsidR="004F2F5B" w:rsidRDefault="004F2F5B">
            <w:pPr>
              <w:rPr>
                <w:sz w:val="20"/>
                <w:szCs w:val="20"/>
              </w:rPr>
            </w:pPr>
          </w:p>
        </w:tc>
        <w:tc>
          <w:tcPr>
            <w:tcW w:w="2835" w:type="dxa"/>
            <w:shd w:val="clear" w:color="auto" w:fill="auto"/>
            <w:noWrap/>
            <w:vAlign w:val="bottom"/>
            <w:hideMark/>
          </w:tcPr>
          <w:p w14:paraId="52082471" w14:textId="77777777" w:rsidR="004F2F5B" w:rsidRDefault="004F2F5B">
            <w:pPr>
              <w:rPr>
                <w:sz w:val="20"/>
                <w:szCs w:val="20"/>
              </w:rPr>
            </w:pPr>
          </w:p>
        </w:tc>
      </w:tr>
      <w:tr w:rsidR="004F2F5B" w14:paraId="4152B771" w14:textId="77777777">
        <w:trPr>
          <w:trHeight w:val="315"/>
        </w:trPr>
        <w:tc>
          <w:tcPr>
            <w:tcW w:w="566" w:type="dxa"/>
            <w:noWrap/>
            <w:vAlign w:val="bottom"/>
            <w:hideMark/>
          </w:tcPr>
          <w:p w14:paraId="2BA55A97" w14:textId="77777777" w:rsidR="004F2F5B" w:rsidRDefault="004F2F5B">
            <w:pPr>
              <w:rPr>
                <w:sz w:val="20"/>
                <w:szCs w:val="20"/>
              </w:rPr>
            </w:pPr>
          </w:p>
        </w:tc>
        <w:tc>
          <w:tcPr>
            <w:tcW w:w="1561" w:type="dxa"/>
            <w:noWrap/>
            <w:vAlign w:val="bottom"/>
            <w:hideMark/>
          </w:tcPr>
          <w:p w14:paraId="01912714" w14:textId="77777777" w:rsidR="004F2F5B" w:rsidRDefault="004F2F5B">
            <w:pPr>
              <w:rPr>
                <w:sz w:val="20"/>
                <w:szCs w:val="20"/>
              </w:rPr>
            </w:pPr>
          </w:p>
        </w:tc>
        <w:tc>
          <w:tcPr>
            <w:tcW w:w="1844" w:type="dxa"/>
            <w:noWrap/>
            <w:vAlign w:val="bottom"/>
            <w:hideMark/>
          </w:tcPr>
          <w:p w14:paraId="3894E409" w14:textId="77777777" w:rsidR="004F2F5B" w:rsidRDefault="004F2F5B">
            <w:pPr>
              <w:rPr>
                <w:sz w:val="20"/>
                <w:szCs w:val="20"/>
              </w:rPr>
            </w:pPr>
          </w:p>
        </w:tc>
        <w:tc>
          <w:tcPr>
            <w:tcW w:w="2552" w:type="dxa"/>
            <w:noWrap/>
            <w:vAlign w:val="bottom"/>
            <w:hideMark/>
          </w:tcPr>
          <w:p w14:paraId="42FD08D5" w14:textId="77777777" w:rsidR="004F2F5B" w:rsidRDefault="004F2F5B">
            <w:pPr>
              <w:rPr>
                <w:sz w:val="20"/>
                <w:szCs w:val="20"/>
              </w:rPr>
            </w:pPr>
          </w:p>
        </w:tc>
        <w:tc>
          <w:tcPr>
            <w:tcW w:w="1985" w:type="dxa"/>
            <w:noWrap/>
            <w:vAlign w:val="bottom"/>
            <w:hideMark/>
          </w:tcPr>
          <w:p w14:paraId="0048B756" w14:textId="77777777" w:rsidR="004F2F5B" w:rsidRDefault="004F2F5B">
            <w:pPr>
              <w:rPr>
                <w:sz w:val="20"/>
                <w:szCs w:val="20"/>
              </w:rPr>
            </w:pPr>
          </w:p>
        </w:tc>
        <w:tc>
          <w:tcPr>
            <w:tcW w:w="2976" w:type="dxa"/>
            <w:noWrap/>
            <w:vAlign w:val="bottom"/>
            <w:hideMark/>
          </w:tcPr>
          <w:p w14:paraId="00AE1D90" w14:textId="77777777" w:rsidR="004F2F5B" w:rsidRDefault="004F2F5B">
            <w:pPr>
              <w:rPr>
                <w:sz w:val="20"/>
                <w:szCs w:val="20"/>
              </w:rPr>
            </w:pPr>
          </w:p>
        </w:tc>
        <w:tc>
          <w:tcPr>
            <w:tcW w:w="2835" w:type="dxa"/>
            <w:shd w:val="clear" w:color="auto" w:fill="auto"/>
            <w:noWrap/>
            <w:vAlign w:val="bottom"/>
            <w:hideMark/>
          </w:tcPr>
          <w:p w14:paraId="32B0BD16" w14:textId="77777777" w:rsidR="004F2F5B" w:rsidRDefault="004F2F5B">
            <w:pPr>
              <w:rPr>
                <w:sz w:val="20"/>
                <w:szCs w:val="20"/>
              </w:rPr>
            </w:pPr>
          </w:p>
        </w:tc>
      </w:tr>
      <w:tr w:rsidR="004F2F5B" w14:paraId="741B4942" w14:textId="77777777">
        <w:trPr>
          <w:trHeight w:val="315"/>
        </w:trPr>
        <w:tc>
          <w:tcPr>
            <w:tcW w:w="566" w:type="dxa"/>
            <w:noWrap/>
            <w:vAlign w:val="bottom"/>
            <w:hideMark/>
          </w:tcPr>
          <w:p w14:paraId="1D543CED" w14:textId="77777777" w:rsidR="004F2F5B" w:rsidRDefault="004F2F5B">
            <w:pPr>
              <w:rPr>
                <w:sz w:val="20"/>
                <w:szCs w:val="20"/>
              </w:rPr>
            </w:pPr>
          </w:p>
        </w:tc>
        <w:tc>
          <w:tcPr>
            <w:tcW w:w="1561" w:type="dxa"/>
            <w:noWrap/>
            <w:vAlign w:val="bottom"/>
            <w:hideMark/>
          </w:tcPr>
          <w:p w14:paraId="43B1FF87" w14:textId="77777777" w:rsidR="004F2F5B" w:rsidRDefault="004F2F5B">
            <w:pPr>
              <w:rPr>
                <w:sz w:val="20"/>
                <w:szCs w:val="20"/>
              </w:rPr>
            </w:pPr>
          </w:p>
        </w:tc>
        <w:tc>
          <w:tcPr>
            <w:tcW w:w="1844" w:type="dxa"/>
            <w:noWrap/>
            <w:vAlign w:val="bottom"/>
            <w:hideMark/>
          </w:tcPr>
          <w:p w14:paraId="1EA4B70F" w14:textId="77777777" w:rsidR="004F2F5B" w:rsidRDefault="004F2F5B">
            <w:pPr>
              <w:rPr>
                <w:sz w:val="20"/>
                <w:szCs w:val="20"/>
              </w:rPr>
            </w:pPr>
          </w:p>
        </w:tc>
        <w:tc>
          <w:tcPr>
            <w:tcW w:w="2552" w:type="dxa"/>
            <w:noWrap/>
            <w:vAlign w:val="bottom"/>
            <w:hideMark/>
          </w:tcPr>
          <w:p w14:paraId="300F8C33" w14:textId="77777777" w:rsidR="004F2F5B" w:rsidRDefault="004F2F5B">
            <w:pPr>
              <w:rPr>
                <w:sz w:val="20"/>
                <w:szCs w:val="20"/>
              </w:rPr>
            </w:pPr>
          </w:p>
        </w:tc>
        <w:tc>
          <w:tcPr>
            <w:tcW w:w="1985" w:type="dxa"/>
            <w:noWrap/>
            <w:vAlign w:val="bottom"/>
            <w:hideMark/>
          </w:tcPr>
          <w:p w14:paraId="5F823A85" w14:textId="77777777" w:rsidR="004F2F5B" w:rsidRDefault="004F2F5B">
            <w:pPr>
              <w:rPr>
                <w:sz w:val="20"/>
                <w:szCs w:val="20"/>
              </w:rPr>
            </w:pPr>
          </w:p>
        </w:tc>
        <w:tc>
          <w:tcPr>
            <w:tcW w:w="2976" w:type="dxa"/>
            <w:noWrap/>
            <w:vAlign w:val="bottom"/>
            <w:hideMark/>
          </w:tcPr>
          <w:p w14:paraId="220BF0C9" w14:textId="77777777" w:rsidR="004F2F5B" w:rsidRDefault="004F2F5B">
            <w:pPr>
              <w:rPr>
                <w:sz w:val="20"/>
                <w:szCs w:val="20"/>
              </w:rPr>
            </w:pPr>
          </w:p>
        </w:tc>
        <w:tc>
          <w:tcPr>
            <w:tcW w:w="2835" w:type="dxa"/>
            <w:shd w:val="clear" w:color="auto" w:fill="auto"/>
            <w:noWrap/>
            <w:vAlign w:val="bottom"/>
            <w:hideMark/>
          </w:tcPr>
          <w:p w14:paraId="3F211B26" w14:textId="77777777" w:rsidR="004F2F5B" w:rsidRDefault="004F2F5B">
            <w:pPr>
              <w:rPr>
                <w:sz w:val="20"/>
                <w:szCs w:val="20"/>
              </w:rPr>
            </w:pPr>
          </w:p>
        </w:tc>
      </w:tr>
      <w:tr w:rsidR="004F2F5B" w14:paraId="6B5C8D9B" w14:textId="77777777">
        <w:trPr>
          <w:trHeight w:val="315"/>
        </w:trPr>
        <w:tc>
          <w:tcPr>
            <w:tcW w:w="566" w:type="dxa"/>
            <w:noWrap/>
            <w:vAlign w:val="bottom"/>
            <w:hideMark/>
          </w:tcPr>
          <w:p w14:paraId="55D65B9E" w14:textId="77777777" w:rsidR="004F2F5B" w:rsidRDefault="004F2F5B">
            <w:pPr>
              <w:rPr>
                <w:sz w:val="20"/>
                <w:szCs w:val="20"/>
              </w:rPr>
            </w:pPr>
          </w:p>
        </w:tc>
        <w:tc>
          <w:tcPr>
            <w:tcW w:w="1561" w:type="dxa"/>
            <w:noWrap/>
            <w:vAlign w:val="bottom"/>
            <w:hideMark/>
          </w:tcPr>
          <w:p w14:paraId="1B8592F1" w14:textId="77777777" w:rsidR="004F2F5B" w:rsidRDefault="004F2F5B">
            <w:pPr>
              <w:rPr>
                <w:sz w:val="20"/>
                <w:szCs w:val="20"/>
              </w:rPr>
            </w:pPr>
          </w:p>
        </w:tc>
        <w:tc>
          <w:tcPr>
            <w:tcW w:w="1844" w:type="dxa"/>
            <w:noWrap/>
            <w:vAlign w:val="bottom"/>
            <w:hideMark/>
          </w:tcPr>
          <w:p w14:paraId="6E62F985" w14:textId="77777777" w:rsidR="004F2F5B" w:rsidRDefault="004F2F5B">
            <w:pPr>
              <w:rPr>
                <w:sz w:val="20"/>
                <w:szCs w:val="20"/>
              </w:rPr>
            </w:pPr>
          </w:p>
        </w:tc>
        <w:tc>
          <w:tcPr>
            <w:tcW w:w="2552" w:type="dxa"/>
            <w:noWrap/>
            <w:vAlign w:val="bottom"/>
            <w:hideMark/>
          </w:tcPr>
          <w:p w14:paraId="660B5894" w14:textId="77777777" w:rsidR="004F2F5B" w:rsidRDefault="004F2F5B">
            <w:pPr>
              <w:rPr>
                <w:sz w:val="20"/>
                <w:szCs w:val="20"/>
              </w:rPr>
            </w:pPr>
          </w:p>
        </w:tc>
        <w:tc>
          <w:tcPr>
            <w:tcW w:w="1985" w:type="dxa"/>
            <w:noWrap/>
            <w:vAlign w:val="bottom"/>
            <w:hideMark/>
          </w:tcPr>
          <w:p w14:paraId="5C5209F1" w14:textId="77777777" w:rsidR="004F2F5B" w:rsidRDefault="004F2F5B">
            <w:pPr>
              <w:rPr>
                <w:sz w:val="20"/>
                <w:szCs w:val="20"/>
              </w:rPr>
            </w:pPr>
          </w:p>
        </w:tc>
        <w:tc>
          <w:tcPr>
            <w:tcW w:w="2976" w:type="dxa"/>
            <w:noWrap/>
            <w:vAlign w:val="bottom"/>
            <w:hideMark/>
          </w:tcPr>
          <w:p w14:paraId="52545D22" w14:textId="77777777" w:rsidR="004F2F5B" w:rsidRDefault="004F2F5B">
            <w:pPr>
              <w:rPr>
                <w:sz w:val="20"/>
                <w:szCs w:val="20"/>
              </w:rPr>
            </w:pPr>
          </w:p>
        </w:tc>
        <w:tc>
          <w:tcPr>
            <w:tcW w:w="2835" w:type="dxa"/>
            <w:shd w:val="clear" w:color="auto" w:fill="auto"/>
            <w:noWrap/>
            <w:vAlign w:val="bottom"/>
            <w:hideMark/>
          </w:tcPr>
          <w:p w14:paraId="0985C17D" w14:textId="77777777" w:rsidR="004F2F5B" w:rsidRDefault="004F2F5B">
            <w:pPr>
              <w:rPr>
                <w:sz w:val="20"/>
                <w:szCs w:val="20"/>
              </w:rPr>
            </w:pPr>
          </w:p>
        </w:tc>
      </w:tr>
      <w:tr w:rsidR="004F2F5B" w14:paraId="56F0BBB5" w14:textId="77777777">
        <w:trPr>
          <w:trHeight w:val="315"/>
        </w:trPr>
        <w:tc>
          <w:tcPr>
            <w:tcW w:w="566" w:type="dxa"/>
            <w:noWrap/>
            <w:vAlign w:val="bottom"/>
            <w:hideMark/>
          </w:tcPr>
          <w:p w14:paraId="58B17229" w14:textId="77777777" w:rsidR="004F2F5B" w:rsidRDefault="004F2F5B">
            <w:pPr>
              <w:rPr>
                <w:sz w:val="20"/>
                <w:szCs w:val="20"/>
              </w:rPr>
            </w:pPr>
          </w:p>
        </w:tc>
        <w:tc>
          <w:tcPr>
            <w:tcW w:w="1561" w:type="dxa"/>
            <w:noWrap/>
            <w:vAlign w:val="bottom"/>
            <w:hideMark/>
          </w:tcPr>
          <w:p w14:paraId="2A757CAB" w14:textId="77777777" w:rsidR="004F2F5B" w:rsidRDefault="004F2F5B">
            <w:pPr>
              <w:rPr>
                <w:sz w:val="20"/>
                <w:szCs w:val="20"/>
              </w:rPr>
            </w:pPr>
          </w:p>
        </w:tc>
        <w:tc>
          <w:tcPr>
            <w:tcW w:w="1844" w:type="dxa"/>
            <w:noWrap/>
            <w:vAlign w:val="bottom"/>
            <w:hideMark/>
          </w:tcPr>
          <w:p w14:paraId="783C6391" w14:textId="77777777" w:rsidR="004F2F5B" w:rsidRDefault="004F2F5B">
            <w:pPr>
              <w:rPr>
                <w:sz w:val="20"/>
                <w:szCs w:val="20"/>
              </w:rPr>
            </w:pPr>
          </w:p>
        </w:tc>
        <w:tc>
          <w:tcPr>
            <w:tcW w:w="2552" w:type="dxa"/>
            <w:noWrap/>
            <w:vAlign w:val="bottom"/>
            <w:hideMark/>
          </w:tcPr>
          <w:p w14:paraId="3FC49B66" w14:textId="77777777" w:rsidR="004F2F5B" w:rsidRDefault="004F2F5B">
            <w:pPr>
              <w:rPr>
                <w:sz w:val="20"/>
                <w:szCs w:val="20"/>
              </w:rPr>
            </w:pPr>
          </w:p>
        </w:tc>
        <w:tc>
          <w:tcPr>
            <w:tcW w:w="1985" w:type="dxa"/>
            <w:noWrap/>
            <w:vAlign w:val="bottom"/>
            <w:hideMark/>
          </w:tcPr>
          <w:p w14:paraId="748A7D48" w14:textId="77777777" w:rsidR="004F2F5B" w:rsidRDefault="004F2F5B">
            <w:pPr>
              <w:rPr>
                <w:sz w:val="20"/>
                <w:szCs w:val="20"/>
              </w:rPr>
            </w:pPr>
          </w:p>
        </w:tc>
        <w:tc>
          <w:tcPr>
            <w:tcW w:w="2976" w:type="dxa"/>
            <w:noWrap/>
            <w:vAlign w:val="bottom"/>
            <w:hideMark/>
          </w:tcPr>
          <w:p w14:paraId="7FF51C34" w14:textId="77777777" w:rsidR="004F2F5B" w:rsidRDefault="004F2F5B">
            <w:pPr>
              <w:rPr>
                <w:sz w:val="20"/>
                <w:szCs w:val="20"/>
              </w:rPr>
            </w:pPr>
          </w:p>
        </w:tc>
        <w:tc>
          <w:tcPr>
            <w:tcW w:w="2835" w:type="dxa"/>
            <w:shd w:val="clear" w:color="auto" w:fill="auto"/>
            <w:noWrap/>
            <w:vAlign w:val="bottom"/>
            <w:hideMark/>
          </w:tcPr>
          <w:p w14:paraId="7947EA34" w14:textId="77777777" w:rsidR="004F2F5B" w:rsidRDefault="004F2F5B">
            <w:pPr>
              <w:rPr>
                <w:sz w:val="20"/>
                <w:szCs w:val="20"/>
              </w:rPr>
            </w:pPr>
          </w:p>
        </w:tc>
      </w:tr>
      <w:tr w:rsidR="004F2F5B" w14:paraId="28BC7D2E" w14:textId="77777777">
        <w:trPr>
          <w:trHeight w:val="315"/>
        </w:trPr>
        <w:tc>
          <w:tcPr>
            <w:tcW w:w="566" w:type="dxa"/>
            <w:noWrap/>
            <w:vAlign w:val="bottom"/>
            <w:hideMark/>
          </w:tcPr>
          <w:p w14:paraId="6C5E0177" w14:textId="77777777" w:rsidR="004F2F5B" w:rsidRDefault="004F2F5B">
            <w:pPr>
              <w:rPr>
                <w:sz w:val="20"/>
                <w:szCs w:val="20"/>
              </w:rPr>
            </w:pPr>
          </w:p>
        </w:tc>
        <w:tc>
          <w:tcPr>
            <w:tcW w:w="1561" w:type="dxa"/>
            <w:noWrap/>
            <w:vAlign w:val="bottom"/>
            <w:hideMark/>
          </w:tcPr>
          <w:p w14:paraId="6D6B35F4" w14:textId="77777777" w:rsidR="004F2F5B" w:rsidRDefault="004F2F5B">
            <w:pPr>
              <w:rPr>
                <w:sz w:val="20"/>
                <w:szCs w:val="20"/>
              </w:rPr>
            </w:pPr>
          </w:p>
        </w:tc>
        <w:tc>
          <w:tcPr>
            <w:tcW w:w="1844" w:type="dxa"/>
            <w:noWrap/>
            <w:vAlign w:val="bottom"/>
            <w:hideMark/>
          </w:tcPr>
          <w:p w14:paraId="4501B811" w14:textId="77777777" w:rsidR="004F2F5B" w:rsidRDefault="004F2F5B">
            <w:pPr>
              <w:rPr>
                <w:sz w:val="20"/>
                <w:szCs w:val="20"/>
              </w:rPr>
            </w:pPr>
          </w:p>
        </w:tc>
        <w:tc>
          <w:tcPr>
            <w:tcW w:w="2552" w:type="dxa"/>
            <w:noWrap/>
            <w:vAlign w:val="bottom"/>
            <w:hideMark/>
          </w:tcPr>
          <w:p w14:paraId="6DFF49B3" w14:textId="77777777" w:rsidR="004F2F5B" w:rsidRDefault="004F2F5B">
            <w:pPr>
              <w:rPr>
                <w:sz w:val="20"/>
                <w:szCs w:val="20"/>
              </w:rPr>
            </w:pPr>
          </w:p>
        </w:tc>
        <w:tc>
          <w:tcPr>
            <w:tcW w:w="1985" w:type="dxa"/>
            <w:noWrap/>
            <w:vAlign w:val="bottom"/>
            <w:hideMark/>
          </w:tcPr>
          <w:p w14:paraId="75BB5CF2" w14:textId="77777777" w:rsidR="004F2F5B" w:rsidRDefault="004F2F5B">
            <w:pPr>
              <w:rPr>
                <w:sz w:val="20"/>
                <w:szCs w:val="20"/>
              </w:rPr>
            </w:pPr>
          </w:p>
        </w:tc>
        <w:tc>
          <w:tcPr>
            <w:tcW w:w="2976" w:type="dxa"/>
            <w:noWrap/>
            <w:vAlign w:val="bottom"/>
            <w:hideMark/>
          </w:tcPr>
          <w:p w14:paraId="2FE9B91C" w14:textId="77777777" w:rsidR="004F2F5B" w:rsidRDefault="004F2F5B">
            <w:pPr>
              <w:rPr>
                <w:sz w:val="20"/>
                <w:szCs w:val="20"/>
              </w:rPr>
            </w:pPr>
          </w:p>
        </w:tc>
        <w:tc>
          <w:tcPr>
            <w:tcW w:w="2835" w:type="dxa"/>
            <w:shd w:val="clear" w:color="auto" w:fill="auto"/>
            <w:noWrap/>
            <w:vAlign w:val="bottom"/>
            <w:hideMark/>
          </w:tcPr>
          <w:p w14:paraId="346F3121" w14:textId="77777777" w:rsidR="004F2F5B" w:rsidRDefault="004F2F5B">
            <w:pPr>
              <w:rPr>
                <w:sz w:val="20"/>
                <w:szCs w:val="20"/>
              </w:rPr>
            </w:pPr>
          </w:p>
        </w:tc>
      </w:tr>
      <w:tr w:rsidR="004F2F5B" w14:paraId="5D66865A" w14:textId="77777777">
        <w:trPr>
          <w:trHeight w:val="315"/>
        </w:trPr>
        <w:tc>
          <w:tcPr>
            <w:tcW w:w="566" w:type="dxa"/>
            <w:noWrap/>
            <w:vAlign w:val="bottom"/>
            <w:hideMark/>
          </w:tcPr>
          <w:p w14:paraId="621B1E68" w14:textId="77777777" w:rsidR="004F2F5B" w:rsidRDefault="004F2F5B">
            <w:pPr>
              <w:rPr>
                <w:sz w:val="20"/>
                <w:szCs w:val="20"/>
              </w:rPr>
            </w:pPr>
          </w:p>
        </w:tc>
        <w:tc>
          <w:tcPr>
            <w:tcW w:w="1561" w:type="dxa"/>
            <w:noWrap/>
            <w:vAlign w:val="bottom"/>
            <w:hideMark/>
          </w:tcPr>
          <w:p w14:paraId="456A6DAC" w14:textId="77777777" w:rsidR="004F2F5B" w:rsidRDefault="004F2F5B">
            <w:pPr>
              <w:rPr>
                <w:sz w:val="20"/>
                <w:szCs w:val="20"/>
              </w:rPr>
            </w:pPr>
          </w:p>
        </w:tc>
        <w:tc>
          <w:tcPr>
            <w:tcW w:w="1844" w:type="dxa"/>
            <w:noWrap/>
            <w:vAlign w:val="bottom"/>
            <w:hideMark/>
          </w:tcPr>
          <w:p w14:paraId="1EFE3CEC" w14:textId="77777777" w:rsidR="004F2F5B" w:rsidRDefault="004F2F5B">
            <w:pPr>
              <w:rPr>
                <w:sz w:val="20"/>
                <w:szCs w:val="20"/>
              </w:rPr>
            </w:pPr>
          </w:p>
        </w:tc>
        <w:tc>
          <w:tcPr>
            <w:tcW w:w="2552" w:type="dxa"/>
            <w:noWrap/>
            <w:vAlign w:val="bottom"/>
            <w:hideMark/>
          </w:tcPr>
          <w:p w14:paraId="1A73F09F" w14:textId="77777777" w:rsidR="004F2F5B" w:rsidRDefault="004F2F5B">
            <w:pPr>
              <w:rPr>
                <w:sz w:val="20"/>
                <w:szCs w:val="20"/>
              </w:rPr>
            </w:pPr>
          </w:p>
        </w:tc>
        <w:tc>
          <w:tcPr>
            <w:tcW w:w="1985" w:type="dxa"/>
            <w:noWrap/>
            <w:vAlign w:val="bottom"/>
            <w:hideMark/>
          </w:tcPr>
          <w:p w14:paraId="6CE2B0CB" w14:textId="77777777" w:rsidR="004F2F5B" w:rsidRDefault="004F2F5B">
            <w:pPr>
              <w:rPr>
                <w:sz w:val="20"/>
                <w:szCs w:val="20"/>
              </w:rPr>
            </w:pPr>
          </w:p>
        </w:tc>
        <w:tc>
          <w:tcPr>
            <w:tcW w:w="2976" w:type="dxa"/>
            <w:noWrap/>
            <w:vAlign w:val="bottom"/>
            <w:hideMark/>
          </w:tcPr>
          <w:p w14:paraId="4FA53BF4" w14:textId="77777777" w:rsidR="004F2F5B" w:rsidRDefault="004F2F5B">
            <w:pPr>
              <w:rPr>
                <w:sz w:val="20"/>
                <w:szCs w:val="20"/>
              </w:rPr>
            </w:pPr>
          </w:p>
        </w:tc>
        <w:tc>
          <w:tcPr>
            <w:tcW w:w="2835" w:type="dxa"/>
            <w:shd w:val="clear" w:color="auto" w:fill="auto"/>
            <w:noWrap/>
            <w:vAlign w:val="bottom"/>
            <w:hideMark/>
          </w:tcPr>
          <w:p w14:paraId="10F9E22D" w14:textId="77777777" w:rsidR="004F2F5B" w:rsidRDefault="004F2F5B">
            <w:pPr>
              <w:rPr>
                <w:sz w:val="20"/>
                <w:szCs w:val="20"/>
              </w:rPr>
            </w:pPr>
          </w:p>
        </w:tc>
      </w:tr>
    </w:tbl>
    <w:p w14:paraId="413D18C4" w14:textId="77777777" w:rsidR="004F2F5B" w:rsidRDefault="004F2F5B">
      <w:pPr>
        <w:pStyle w:val="Times12"/>
        <w:ind w:firstLine="0"/>
        <w:jc w:val="left"/>
        <w:rPr>
          <w:szCs w:val="24"/>
        </w:rPr>
        <w:sectPr w:rsidR="004F2F5B">
          <w:pgSz w:w="16840" w:h="11907" w:orient="landscape" w:code="9"/>
          <w:pgMar w:top="993" w:right="1134" w:bottom="567" w:left="1134" w:header="567" w:footer="567" w:gutter="0"/>
          <w:cols w:space="708"/>
          <w:docGrid w:linePitch="360"/>
        </w:sectPr>
      </w:pPr>
    </w:p>
    <w:p w14:paraId="5FEBEA86" w14:textId="77777777" w:rsidR="004F2F5B" w:rsidRDefault="0031572D">
      <w:pPr>
        <w:pStyle w:val="Times12"/>
        <w:ind w:left="11344" w:firstLine="709"/>
        <w:jc w:val="center"/>
        <w:rPr>
          <w:i/>
          <w:szCs w:val="24"/>
        </w:rPr>
      </w:pPr>
      <w:r>
        <w:rPr>
          <w:i/>
          <w:szCs w:val="24"/>
        </w:rPr>
        <w:lastRenderedPageBreak/>
        <w:t>окончание</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4F2F5B" w14:paraId="1B3B4754" w14:textId="77777777">
        <w:trPr>
          <w:trHeight w:val="510"/>
        </w:trPr>
        <w:tc>
          <w:tcPr>
            <w:tcW w:w="12475" w:type="dxa"/>
            <w:gridSpan w:val="7"/>
            <w:shd w:val="clear" w:color="auto" w:fill="auto"/>
            <w:vAlign w:val="bottom"/>
            <w:hideMark/>
          </w:tcPr>
          <w:p w14:paraId="7890EFEB" w14:textId="77777777" w:rsidR="004F2F5B" w:rsidRDefault="0031572D">
            <w:pPr>
              <w:jc w:val="center"/>
              <w:rPr>
                <w:i/>
                <w:sz w:val="20"/>
                <w:szCs w:val="20"/>
              </w:rPr>
            </w:pPr>
            <w:r>
              <w:rPr>
                <w:i/>
                <w:sz w:val="20"/>
                <w:szCs w:val="20"/>
              </w:rPr>
              <w:t>Информация о цепочке собственников контрагента, включая бенефициаров (в том числе, конечных)</w:t>
            </w:r>
          </w:p>
        </w:tc>
        <w:tc>
          <w:tcPr>
            <w:tcW w:w="2411" w:type="dxa"/>
            <w:vMerge w:val="restart"/>
            <w:shd w:val="clear" w:color="auto" w:fill="auto"/>
            <w:vAlign w:val="center"/>
            <w:hideMark/>
          </w:tcPr>
          <w:p w14:paraId="6B50F105" w14:textId="77777777" w:rsidR="004F2F5B" w:rsidRDefault="0031572D">
            <w:pPr>
              <w:ind w:left="-108" w:right="-108"/>
              <w:jc w:val="center"/>
              <w:rPr>
                <w:i/>
                <w:sz w:val="20"/>
                <w:szCs w:val="20"/>
              </w:rPr>
            </w:pPr>
            <w:r>
              <w:rPr>
                <w:i/>
                <w:sz w:val="20"/>
                <w:szCs w:val="20"/>
              </w:rPr>
              <w:t>Информация о подтверждающих документах (наименование, реквизиты и т.д.)</w:t>
            </w:r>
          </w:p>
        </w:tc>
      </w:tr>
      <w:tr w:rsidR="004F2F5B" w14:paraId="52E119C8" w14:textId="77777777">
        <w:trPr>
          <w:trHeight w:val="1590"/>
        </w:trPr>
        <w:tc>
          <w:tcPr>
            <w:tcW w:w="851" w:type="dxa"/>
            <w:vAlign w:val="center"/>
            <w:hideMark/>
          </w:tcPr>
          <w:p w14:paraId="4C2C1464" w14:textId="77777777" w:rsidR="004F2F5B" w:rsidRDefault="0031572D">
            <w:pPr>
              <w:ind w:left="-108" w:right="-108"/>
              <w:jc w:val="center"/>
              <w:rPr>
                <w:i/>
                <w:sz w:val="20"/>
                <w:szCs w:val="20"/>
              </w:rPr>
            </w:pPr>
            <w:r>
              <w:rPr>
                <w:i/>
                <w:sz w:val="20"/>
                <w:szCs w:val="20"/>
              </w:rPr>
              <w:t xml:space="preserve">№ </w:t>
            </w:r>
          </w:p>
        </w:tc>
        <w:tc>
          <w:tcPr>
            <w:tcW w:w="1559" w:type="dxa"/>
            <w:vAlign w:val="center"/>
            <w:hideMark/>
          </w:tcPr>
          <w:p w14:paraId="521726FB" w14:textId="77777777" w:rsidR="004F2F5B" w:rsidRDefault="0031572D">
            <w:pPr>
              <w:ind w:left="-108" w:right="-108"/>
              <w:jc w:val="center"/>
              <w:rPr>
                <w:i/>
                <w:sz w:val="20"/>
                <w:szCs w:val="20"/>
              </w:rPr>
            </w:pPr>
            <w:r>
              <w:rPr>
                <w:i/>
                <w:sz w:val="20"/>
                <w:szCs w:val="20"/>
              </w:rPr>
              <w:t xml:space="preserve">ИНН </w:t>
            </w:r>
          </w:p>
        </w:tc>
        <w:tc>
          <w:tcPr>
            <w:tcW w:w="1843" w:type="dxa"/>
            <w:vAlign w:val="center"/>
            <w:hideMark/>
          </w:tcPr>
          <w:p w14:paraId="5D3F3F2D" w14:textId="77777777" w:rsidR="004F2F5B" w:rsidRDefault="0031572D">
            <w:pPr>
              <w:ind w:left="-108" w:right="-108"/>
              <w:jc w:val="center"/>
              <w:rPr>
                <w:i/>
                <w:sz w:val="20"/>
                <w:szCs w:val="20"/>
              </w:rPr>
            </w:pPr>
            <w:r>
              <w:rPr>
                <w:i/>
                <w:sz w:val="20"/>
                <w:szCs w:val="20"/>
              </w:rPr>
              <w:t>ОГРН</w:t>
            </w:r>
          </w:p>
        </w:tc>
        <w:tc>
          <w:tcPr>
            <w:tcW w:w="2693" w:type="dxa"/>
            <w:vAlign w:val="center"/>
            <w:hideMark/>
          </w:tcPr>
          <w:p w14:paraId="5E6792F0" w14:textId="77777777" w:rsidR="004F2F5B" w:rsidRDefault="0031572D">
            <w:pPr>
              <w:ind w:left="-108" w:right="-108"/>
              <w:jc w:val="center"/>
              <w:rPr>
                <w:i/>
                <w:sz w:val="20"/>
                <w:szCs w:val="20"/>
              </w:rPr>
            </w:pPr>
            <w:r>
              <w:rPr>
                <w:i/>
                <w:sz w:val="20"/>
                <w:szCs w:val="20"/>
              </w:rPr>
              <w:t>Наименование / ФИО</w:t>
            </w:r>
          </w:p>
        </w:tc>
        <w:tc>
          <w:tcPr>
            <w:tcW w:w="2410" w:type="dxa"/>
            <w:vAlign w:val="center"/>
            <w:hideMark/>
          </w:tcPr>
          <w:p w14:paraId="467CE91D" w14:textId="77777777" w:rsidR="004F2F5B" w:rsidRDefault="0031572D">
            <w:pPr>
              <w:ind w:left="-108" w:right="-108"/>
              <w:jc w:val="center"/>
              <w:rPr>
                <w:i/>
                <w:sz w:val="20"/>
                <w:szCs w:val="20"/>
              </w:rPr>
            </w:pPr>
            <w:r>
              <w:rPr>
                <w:i/>
                <w:sz w:val="20"/>
                <w:szCs w:val="20"/>
              </w:rPr>
              <w:t>Адрес регистрации</w:t>
            </w:r>
          </w:p>
        </w:tc>
        <w:tc>
          <w:tcPr>
            <w:tcW w:w="1559" w:type="dxa"/>
            <w:shd w:val="clear" w:color="auto" w:fill="auto"/>
            <w:vAlign w:val="center"/>
            <w:hideMark/>
          </w:tcPr>
          <w:p w14:paraId="4107D4E7" w14:textId="77777777" w:rsidR="004F2F5B" w:rsidRDefault="0031572D">
            <w:pPr>
              <w:ind w:left="-108" w:right="-108"/>
              <w:jc w:val="center"/>
              <w:rPr>
                <w:i/>
                <w:sz w:val="20"/>
                <w:szCs w:val="20"/>
              </w:rPr>
            </w:pPr>
            <w:r>
              <w:rPr>
                <w:i/>
                <w:sz w:val="20"/>
                <w:szCs w:val="20"/>
              </w:rPr>
              <w:t>Серия и номер документа, удостоверяющего личность (для физического лица)</w:t>
            </w:r>
          </w:p>
        </w:tc>
        <w:tc>
          <w:tcPr>
            <w:tcW w:w="1560" w:type="dxa"/>
            <w:shd w:val="clear" w:color="auto" w:fill="auto"/>
            <w:vAlign w:val="center"/>
            <w:hideMark/>
          </w:tcPr>
          <w:p w14:paraId="647F73D0" w14:textId="77777777" w:rsidR="004F2F5B" w:rsidRDefault="0031572D">
            <w:pPr>
              <w:jc w:val="center"/>
              <w:rPr>
                <w:i/>
                <w:sz w:val="20"/>
                <w:szCs w:val="20"/>
              </w:rPr>
            </w:pPr>
            <w:r>
              <w:rPr>
                <w:i/>
                <w:sz w:val="20"/>
                <w:szCs w:val="20"/>
              </w:rPr>
              <w:t>Руководитель / участник / акционер / бенефициар</w:t>
            </w:r>
          </w:p>
        </w:tc>
        <w:tc>
          <w:tcPr>
            <w:tcW w:w="2411" w:type="dxa"/>
            <w:vMerge/>
            <w:vAlign w:val="center"/>
            <w:hideMark/>
          </w:tcPr>
          <w:p w14:paraId="088AE0DC" w14:textId="77777777" w:rsidR="004F2F5B" w:rsidRDefault="004F2F5B">
            <w:pPr>
              <w:rPr>
                <w:i/>
                <w:sz w:val="20"/>
                <w:szCs w:val="20"/>
              </w:rPr>
            </w:pPr>
          </w:p>
        </w:tc>
      </w:tr>
      <w:tr w:rsidR="004F2F5B" w14:paraId="736DF854" w14:textId="77777777">
        <w:trPr>
          <w:trHeight w:val="315"/>
        </w:trPr>
        <w:tc>
          <w:tcPr>
            <w:tcW w:w="851" w:type="dxa"/>
            <w:noWrap/>
            <w:vAlign w:val="center"/>
            <w:hideMark/>
          </w:tcPr>
          <w:p w14:paraId="20A700E6" w14:textId="77777777" w:rsidR="004F2F5B" w:rsidRDefault="0031572D">
            <w:pPr>
              <w:jc w:val="center"/>
              <w:rPr>
                <w:i/>
                <w:iCs/>
                <w:sz w:val="20"/>
                <w:szCs w:val="20"/>
              </w:rPr>
            </w:pPr>
            <w:r>
              <w:rPr>
                <w:i/>
                <w:iCs/>
                <w:sz w:val="20"/>
                <w:szCs w:val="20"/>
              </w:rPr>
              <w:t>8</w:t>
            </w:r>
          </w:p>
        </w:tc>
        <w:tc>
          <w:tcPr>
            <w:tcW w:w="1559" w:type="dxa"/>
            <w:noWrap/>
            <w:vAlign w:val="center"/>
            <w:hideMark/>
          </w:tcPr>
          <w:p w14:paraId="41DA38F8" w14:textId="77777777" w:rsidR="004F2F5B" w:rsidRDefault="0031572D">
            <w:pPr>
              <w:jc w:val="center"/>
              <w:rPr>
                <w:i/>
                <w:iCs/>
                <w:sz w:val="20"/>
                <w:szCs w:val="20"/>
              </w:rPr>
            </w:pPr>
            <w:r>
              <w:rPr>
                <w:i/>
                <w:iCs/>
                <w:sz w:val="20"/>
                <w:szCs w:val="20"/>
              </w:rPr>
              <w:t>9</w:t>
            </w:r>
          </w:p>
        </w:tc>
        <w:tc>
          <w:tcPr>
            <w:tcW w:w="1843" w:type="dxa"/>
            <w:noWrap/>
            <w:vAlign w:val="center"/>
            <w:hideMark/>
          </w:tcPr>
          <w:p w14:paraId="6BC84B85" w14:textId="77777777" w:rsidR="004F2F5B" w:rsidRDefault="0031572D">
            <w:pPr>
              <w:jc w:val="center"/>
              <w:rPr>
                <w:i/>
                <w:iCs/>
                <w:sz w:val="20"/>
                <w:szCs w:val="20"/>
              </w:rPr>
            </w:pPr>
            <w:r>
              <w:rPr>
                <w:i/>
                <w:iCs/>
                <w:sz w:val="20"/>
                <w:szCs w:val="20"/>
              </w:rPr>
              <w:t>10</w:t>
            </w:r>
          </w:p>
        </w:tc>
        <w:tc>
          <w:tcPr>
            <w:tcW w:w="2693" w:type="dxa"/>
            <w:noWrap/>
            <w:vAlign w:val="center"/>
            <w:hideMark/>
          </w:tcPr>
          <w:p w14:paraId="7E062DD1" w14:textId="77777777" w:rsidR="004F2F5B" w:rsidRDefault="0031572D">
            <w:pPr>
              <w:jc w:val="center"/>
              <w:rPr>
                <w:i/>
                <w:iCs/>
                <w:sz w:val="20"/>
                <w:szCs w:val="20"/>
              </w:rPr>
            </w:pPr>
            <w:r>
              <w:rPr>
                <w:i/>
                <w:iCs/>
                <w:sz w:val="20"/>
                <w:szCs w:val="20"/>
              </w:rPr>
              <w:t>11</w:t>
            </w:r>
          </w:p>
        </w:tc>
        <w:tc>
          <w:tcPr>
            <w:tcW w:w="2410" w:type="dxa"/>
            <w:noWrap/>
            <w:vAlign w:val="center"/>
            <w:hideMark/>
          </w:tcPr>
          <w:p w14:paraId="4E18988C" w14:textId="77777777" w:rsidR="004F2F5B" w:rsidRDefault="0031572D">
            <w:pPr>
              <w:jc w:val="center"/>
              <w:rPr>
                <w:i/>
                <w:iCs/>
                <w:sz w:val="20"/>
                <w:szCs w:val="20"/>
              </w:rPr>
            </w:pPr>
            <w:r>
              <w:rPr>
                <w:i/>
                <w:iCs/>
                <w:sz w:val="20"/>
                <w:szCs w:val="20"/>
              </w:rPr>
              <w:t>12</w:t>
            </w:r>
          </w:p>
        </w:tc>
        <w:tc>
          <w:tcPr>
            <w:tcW w:w="1559" w:type="dxa"/>
            <w:shd w:val="clear" w:color="auto" w:fill="auto"/>
            <w:noWrap/>
            <w:vAlign w:val="center"/>
            <w:hideMark/>
          </w:tcPr>
          <w:p w14:paraId="20A102CF" w14:textId="77777777" w:rsidR="004F2F5B" w:rsidRDefault="0031572D">
            <w:pPr>
              <w:jc w:val="center"/>
              <w:rPr>
                <w:i/>
                <w:iCs/>
                <w:sz w:val="20"/>
                <w:szCs w:val="20"/>
              </w:rPr>
            </w:pPr>
            <w:r>
              <w:rPr>
                <w:i/>
                <w:iCs/>
                <w:sz w:val="20"/>
                <w:szCs w:val="20"/>
              </w:rPr>
              <w:t>13</w:t>
            </w:r>
          </w:p>
        </w:tc>
        <w:tc>
          <w:tcPr>
            <w:tcW w:w="1560" w:type="dxa"/>
            <w:shd w:val="clear" w:color="auto" w:fill="auto"/>
            <w:noWrap/>
            <w:vAlign w:val="center"/>
            <w:hideMark/>
          </w:tcPr>
          <w:p w14:paraId="5BF591C5" w14:textId="77777777" w:rsidR="004F2F5B" w:rsidRDefault="0031572D">
            <w:pPr>
              <w:jc w:val="center"/>
              <w:rPr>
                <w:i/>
                <w:iCs/>
                <w:sz w:val="20"/>
                <w:szCs w:val="20"/>
              </w:rPr>
            </w:pPr>
            <w:r>
              <w:rPr>
                <w:i/>
                <w:iCs/>
                <w:sz w:val="20"/>
                <w:szCs w:val="20"/>
              </w:rPr>
              <w:t>14</w:t>
            </w:r>
          </w:p>
        </w:tc>
        <w:tc>
          <w:tcPr>
            <w:tcW w:w="2411" w:type="dxa"/>
            <w:shd w:val="clear" w:color="auto" w:fill="auto"/>
            <w:noWrap/>
            <w:vAlign w:val="center"/>
            <w:hideMark/>
          </w:tcPr>
          <w:p w14:paraId="76E612D9" w14:textId="77777777" w:rsidR="004F2F5B" w:rsidRDefault="0031572D">
            <w:pPr>
              <w:jc w:val="center"/>
              <w:rPr>
                <w:i/>
                <w:iCs/>
                <w:sz w:val="20"/>
                <w:szCs w:val="20"/>
              </w:rPr>
            </w:pPr>
            <w:r>
              <w:rPr>
                <w:i/>
                <w:iCs/>
                <w:sz w:val="20"/>
                <w:szCs w:val="20"/>
              </w:rPr>
              <w:t>15</w:t>
            </w:r>
          </w:p>
        </w:tc>
      </w:tr>
      <w:tr w:rsidR="004F2F5B" w14:paraId="34C1D484" w14:textId="77777777">
        <w:trPr>
          <w:trHeight w:val="386"/>
        </w:trPr>
        <w:tc>
          <w:tcPr>
            <w:tcW w:w="851" w:type="dxa"/>
            <w:noWrap/>
            <w:vAlign w:val="bottom"/>
            <w:hideMark/>
          </w:tcPr>
          <w:p w14:paraId="5CDCA520" w14:textId="77777777" w:rsidR="004F2F5B" w:rsidRDefault="0031572D">
            <w:pPr>
              <w:rPr>
                <w:iCs/>
                <w:sz w:val="20"/>
                <w:szCs w:val="20"/>
              </w:rPr>
            </w:pPr>
            <w:r>
              <w:rPr>
                <w:i/>
                <w:iCs/>
                <w:sz w:val="20"/>
                <w:szCs w:val="20"/>
              </w:rPr>
              <w:t>1.1</w:t>
            </w:r>
          </w:p>
        </w:tc>
        <w:tc>
          <w:tcPr>
            <w:tcW w:w="1559" w:type="dxa"/>
            <w:noWrap/>
            <w:vAlign w:val="bottom"/>
            <w:hideMark/>
          </w:tcPr>
          <w:p w14:paraId="17B7AB26" w14:textId="77777777" w:rsidR="004F2F5B" w:rsidRDefault="0031572D">
            <w:pPr>
              <w:rPr>
                <w:iCs/>
                <w:sz w:val="20"/>
                <w:szCs w:val="20"/>
              </w:rPr>
            </w:pPr>
            <w:r>
              <w:rPr>
                <w:i/>
                <w:iCs/>
                <w:sz w:val="20"/>
                <w:szCs w:val="20"/>
              </w:rPr>
              <w:t>7754467990</w:t>
            </w:r>
          </w:p>
        </w:tc>
        <w:tc>
          <w:tcPr>
            <w:tcW w:w="1843" w:type="dxa"/>
            <w:noWrap/>
            <w:vAlign w:val="bottom"/>
            <w:hideMark/>
          </w:tcPr>
          <w:p w14:paraId="7C2D8134" w14:textId="77777777" w:rsidR="004F2F5B" w:rsidRDefault="0031572D">
            <w:pPr>
              <w:rPr>
                <w:iCs/>
                <w:sz w:val="20"/>
                <w:szCs w:val="20"/>
              </w:rPr>
            </w:pPr>
            <w:r>
              <w:rPr>
                <w:i/>
                <w:iCs/>
                <w:sz w:val="20"/>
                <w:szCs w:val="20"/>
              </w:rPr>
              <w:t>108323232323232</w:t>
            </w:r>
          </w:p>
        </w:tc>
        <w:tc>
          <w:tcPr>
            <w:tcW w:w="2693" w:type="dxa"/>
            <w:noWrap/>
            <w:vAlign w:val="bottom"/>
            <w:hideMark/>
          </w:tcPr>
          <w:p w14:paraId="78C2B521" w14:textId="77777777" w:rsidR="004F2F5B" w:rsidRDefault="0031572D">
            <w:pPr>
              <w:rPr>
                <w:iCs/>
                <w:sz w:val="20"/>
                <w:szCs w:val="20"/>
              </w:rPr>
            </w:pPr>
            <w:r>
              <w:rPr>
                <w:i/>
                <w:iCs/>
                <w:sz w:val="20"/>
                <w:szCs w:val="20"/>
              </w:rPr>
              <w:t>ЗАО "Свет 1"</w:t>
            </w:r>
          </w:p>
        </w:tc>
        <w:tc>
          <w:tcPr>
            <w:tcW w:w="2410" w:type="dxa"/>
            <w:noWrap/>
            <w:vAlign w:val="bottom"/>
            <w:hideMark/>
          </w:tcPr>
          <w:p w14:paraId="60AB9BF6" w14:textId="77777777" w:rsidR="004F2F5B" w:rsidRDefault="0031572D">
            <w:pPr>
              <w:rPr>
                <w:iCs/>
                <w:sz w:val="20"/>
                <w:szCs w:val="20"/>
              </w:rPr>
            </w:pPr>
            <w:r>
              <w:rPr>
                <w:i/>
                <w:iCs/>
                <w:sz w:val="20"/>
                <w:szCs w:val="20"/>
              </w:rPr>
              <w:t>Москва, ул.Лубянка, 3</w:t>
            </w:r>
          </w:p>
        </w:tc>
        <w:tc>
          <w:tcPr>
            <w:tcW w:w="1559" w:type="dxa"/>
            <w:shd w:val="clear" w:color="auto" w:fill="auto"/>
            <w:noWrap/>
            <w:vAlign w:val="bottom"/>
            <w:hideMark/>
          </w:tcPr>
          <w:p w14:paraId="328B18A4" w14:textId="77777777" w:rsidR="004F2F5B" w:rsidRDefault="0031572D">
            <w:pPr>
              <w:rPr>
                <w:iCs/>
                <w:sz w:val="20"/>
                <w:szCs w:val="20"/>
              </w:rPr>
            </w:pPr>
            <w:r>
              <w:rPr>
                <w:i/>
                <w:iCs/>
                <w:sz w:val="20"/>
                <w:szCs w:val="20"/>
              </w:rPr>
              <w:t> </w:t>
            </w:r>
          </w:p>
        </w:tc>
        <w:tc>
          <w:tcPr>
            <w:tcW w:w="1560" w:type="dxa"/>
            <w:shd w:val="clear" w:color="auto" w:fill="auto"/>
            <w:noWrap/>
            <w:vAlign w:val="bottom"/>
            <w:hideMark/>
          </w:tcPr>
          <w:p w14:paraId="1D3D111D" w14:textId="77777777" w:rsidR="004F2F5B" w:rsidRDefault="0031572D">
            <w:pPr>
              <w:rPr>
                <w:iCs/>
                <w:sz w:val="20"/>
                <w:szCs w:val="20"/>
              </w:rPr>
            </w:pPr>
            <w:r>
              <w:rPr>
                <w:i/>
                <w:iCs/>
                <w:sz w:val="20"/>
                <w:szCs w:val="20"/>
              </w:rPr>
              <w:t>Участник</w:t>
            </w:r>
          </w:p>
        </w:tc>
        <w:tc>
          <w:tcPr>
            <w:tcW w:w="2411" w:type="dxa"/>
            <w:shd w:val="clear" w:color="auto" w:fill="auto"/>
            <w:noWrap/>
            <w:vAlign w:val="bottom"/>
            <w:hideMark/>
          </w:tcPr>
          <w:p w14:paraId="4AC64E97" w14:textId="77777777" w:rsidR="004F2F5B" w:rsidRDefault="0031572D">
            <w:pPr>
              <w:rPr>
                <w:iCs/>
                <w:sz w:val="20"/>
                <w:szCs w:val="20"/>
              </w:rPr>
            </w:pPr>
            <w:r>
              <w:rPr>
                <w:i/>
                <w:iCs/>
                <w:sz w:val="20"/>
                <w:szCs w:val="20"/>
              </w:rPr>
              <w:t>учредительный договор от 23.01.2008</w:t>
            </w:r>
          </w:p>
        </w:tc>
      </w:tr>
      <w:tr w:rsidR="004F2F5B" w14:paraId="12B9F8ED" w14:textId="77777777">
        <w:trPr>
          <w:trHeight w:val="407"/>
        </w:trPr>
        <w:tc>
          <w:tcPr>
            <w:tcW w:w="851" w:type="dxa"/>
            <w:noWrap/>
            <w:vAlign w:val="bottom"/>
            <w:hideMark/>
          </w:tcPr>
          <w:p w14:paraId="0B02A7BE" w14:textId="77777777" w:rsidR="004F2F5B" w:rsidRDefault="0031572D">
            <w:pPr>
              <w:rPr>
                <w:iCs/>
                <w:sz w:val="20"/>
                <w:szCs w:val="20"/>
              </w:rPr>
            </w:pPr>
            <w:r>
              <w:rPr>
                <w:i/>
                <w:iCs/>
                <w:sz w:val="20"/>
                <w:szCs w:val="20"/>
              </w:rPr>
              <w:t>1.1.0</w:t>
            </w:r>
          </w:p>
        </w:tc>
        <w:tc>
          <w:tcPr>
            <w:tcW w:w="1559" w:type="dxa"/>
            <w:noWrap/>
            <w:vAlign w:val="bottom"/>
            <w:hideMark/>
          </w:tcPr>
          <w:p w14:paraId="7FE9EB0D" w14:textId="77777777" w:rsidR="004F2F5B" w:rsidRDefault="0031572D">
            <w:pPr>
              <w:rPr>
                <w:iCs/>
                <w:sz w:val="20"/>
                <w:szCs w:val="20"/>
              </w:rPr>
            </w:pPr>
            <w:r>
              <w:rPr>
                <w:i/>
                <w:iCs/>
                <w:sz w:val="20"/>
                <w:szCs w:val="20"/>
              </w:rPr>
              <w:t>111222333444</w:t>
            </w:r>
          </w:p>
        </w:tc>
        <w:tc>
          <w:tcPr>
            <w:tcW w:w="1843" w:type="dxa"/>
            <w:noWrap/>
            <w:vAlign w:val="bottom"/>
            <w:hideMark/>
          </w:tcPr>
          <w:p w14:paraId="4BEB596B" w14:textId="77777777" w:rsidR="004F2F5B" w:rsidRDefault="0031572D">
            <w:pPr>
              <w:rPr>
                <w:iCs/>
                <w:sz w:val="20"/>
                <w:szCs w:val="20"/>
              </w:rPr>
            </w:pPr>
            <w:r>
              <w:rPr>
                <w:i/>
                <w:iCs/>
                <w:sz w:val="20"/>
                <w:szCs w:val="20"/>
              </w:rPr>
              <w:t> </w:t>
            </w:r>
          </w:p>
        </w:tc>
        <w:tc>
          <w:tcPr>
            <w:tcW w:w="2693" w:type="dxa"/>
            <w:noWrap/>
            <w:vAlign w:val="bottom"/>
            <w:hideMark/>
          </w:tcPr>
          <w:p w14:paraId="1ED235EA" w14:textId="77777777" w:rsidR="004F2F5B" w:rsidRDefault="0031572D">
            <w:pPr>
              <w:rPr>
                <w:iCs/>
                <w:sz w:val="20"/>
                <w:szCs w:val="20"/>
              </w:rPr>
            </w:pPr>
            <w:r>
              <w:rPr>
                <w:i/>
                <w:iCs/>
                <w:sz w:val="20"/>
                <w:szCs w:val="20"/>
              </w:rPr>
              <w:t>Петрова Анна Ивановна</w:t>
            </w:r>
          </w:p>
        </w:tc>
        <w:tc>
          <w:tcPr>
            <w:tcW w:w="2410" w:type="dxa"/>
            <w:noWrap/>
            <w:vAlign w:val="bottom"/>
            <w:hideMark/>
          </w:tcPr>
          <w:p w14:paraId="016B15E6" w14:textId="77777777" w:rsidR="004F2F5B" w:rsidRDefault="0031572D">
            <w:pPr>
              <w:rPr>
                <w:iCs/>
                <w:sz w:val="20"/>
                <w:szCs w:val="20"/>
              </w:rPr>
            </w:pPr>
            <w:r>
              <w:rPr>
                <w:i/>
                <w:iCs/>
                <w:sz w:val="20"/>
                <w:szCs w:val="20"/>
              </w:rPr>
              <w:t>Москва, ул.Щепкина, 33</w:t>
            </w:r>
          </w:p>
        </w:tc>
        <w:tc>
          <w:tcPr>
            <w:tcW w:w="1559" w:type="dxa"/>
            <w:shd w:val="clear" w:color="auto" w:fill="auto"/>
            <w:noWrap/>
            <w:vAlign w:val="bottom"/>
            <w:hideMark/>
          </w:tcPr>
          <w:p w14:paraId="0433BB66" w14:textId="77777777" w:rsidR="004F2F5B" w:rsidRDefault="0031572D">
            <w:pPr>
              <w:rPr>
                <w:iCs/>
                <w:sz w:val="20"/>
                <w:szCs w:val="20"/>
              </w:rPr>
            </w:pPr>
            <w:r>
              <w:rPr>
                <w:i/>
                <w:iCs/>
                <w:sz w:val="20"/>
                <w:szCs w:val="20"/>
              </w:rPr>
              <w:t>44 55 666777</w:t>
            </w:r>
          </w:p>
        </w:tc>
        <w:tc>
          <w:tcPr>
            <w:tcW w:w="1560" w:type="dxa"/>
            <w:shd w:val="clear" w:color="auto" w:fill="auto"/>
            <w:noWrap/>
            <w:vAlign w:val="bottom"/>
            <w:hideMark/>
          </w:tcPr>
          <w:p w14:paraId="4FA8FD4A" w14:textId="77777777" w:rsidR="004F2F5B" w:rsidRDefault="0031572D">
            <w:pPr>
              <w:rPr>
                <w:iCs/>
                <w:sz w:val="20"/>
                <w:szCs w:val="20"/>
              </w:rPr>
            </w:pPr>
            <w:r>
              <w:rPr>
                <w:i/>
                <w:iCs/>
                <w:sz w:val="20"/>
                <w:szCs w:val="20"/>
              </w:rPr>
              <w:t>Руководитель</w:t>
            </w:r>
          </w:p>
        </w:tc>
        <w:tc>
          <w:tcPr>
            <w:tcW w:w="2411" w:type="dxa"/>
            <w:shd w:val="clear" w:color="auto" w:fill="auto"/>
            <w:noWrap/>
            <w:vAlign w:val="bottom"/>
            <w:hideMark/>
          </w:tcPr>
          <w:p w14:paraId="2109DEED" w14:textId="77777777" w:rsidR="004F2F5B" w:rsidRDefault="0031572D">
            <w:pPr>
              <w:rPr>
                <w:iCs/>
                <w:sz w:val="20"/>
                <w:szCs w:val="20"/>
              </w:rPr>
            </w:pPr>
            <w:r>
              <w:rPr>
                <w:i/>
                <w:iCs/>
                <w:sz w:val="20"/>
                <w:szCs w:val="20"/>
              </w:rPr>
              <w:t>устав, приказ №45-л/с от 22.03.10</w:t>
            </w:r>
          </w:p>
        </w:tc>
      </w:tr>
      <w:tr w:rsidR="004F2F5B" w14:paraId="3D6256FA" w14:textId="77777777">
        <w:trPr>
          <w:trHeight w:val="427"/>
        </w:trPr>
        <w:tc>
          <w:tcPr>
            <w:tcW w:w="851" w:type="dxa"/>
            <w:noWrap/>
            <w:vAlign w:val="bottom"/>
            <w:hideMark/>
          </w:tcPr>
          <w:p w14:paraId="038F52E0" w14:textId="77777777" w:rsidR="004F2F5B" w:rsidRDefault="0031572D">
            <w:pPr>
              <w:rPr>
                <w:iCs/>
                <w:sz w:val="20"/>
                <w:szCs w:val="20"/>
              </w:rPr>
            </w:pPr>
            <w:r>
              <w:rPr>
                <w:i/>
                <w:iCs/>
                <w:sz w:val="20"/>
                <w:szCs w:val="20"/>
              </w:rPr>
              <w:t>1.1.1</w:t>
            </w:r>
          </w:p>
        </w:tc>
        <w:tc>
          <w:tcPr>
            <w:tcW w:w="1559" w:type="dxa"/>
            <w:noWrap/>
            <w:vAlign w:val="bottom"/>
            <w:hideMark/>
          </w:tcPr>
          <w:p w14:paraId="2C6B0663" w14:textId="77777777" w:rsidR="004F2F5B" w:rsidRDefault="0031572D">
            <w:pPr>
              <w:rPr>
                <w:iCs/>
                <w:sz w:val="20"/>
                <w:szCs w:val="20"/>
              </w:rPr>
            </w:pPr>
            <w:r>
              <w:rPr>
                <w:i/>
                <w:iCs/>
                <w:sz w:val="20"/>
                <w:szCs w:val="20"/>
              </w:rPr>
              <w:t>333222444555</w:t>
            </w:r>
          </w:p>
        </w:tc>
        <w:tc>
          <w:tcPr>
            <w:tcW w:w="1843" w:type="dxa"/>
            <w:noWrap/>
            <w:vAlign w:val="bottom"/>
            <w:hideMark/>
          </w:tcPr>
          <w:p w14:paraId="20E0C17C" w14:textId="77777777" w:rsidR="004F2F5B" w:rsidRDefault="0031572D">
            <w:pPr>
              <w:rPr>
                <w:iCs/>
                <w:sz w:val="20"/>
                <w:szCs w:val="20"/>
              </w:rPr>
            </w:pPr>
            <w:r>
              <w:rPr>
                <w:i/>
                <w:iCs/>
                <w:sz w:val="20"/>
                <w:szCs w:val="20"/>
              </w:rPr>
              <w:t> </w:t>
            </w:r>
          </w:p>
        </w:tc>
        <w:tc>
          <w:tcPr>
            <w:tcW w:w="2693" w:type="dxa"/>
            <w:noWrap/>
            <w:vAlign w:val="bottom"/>
            <w:hideMark/>
          </w:tcPr>
          <w:p w14:paraId="696B6A64" w14:textId="77777777" w:rsidR="004F2F5B" w:rsidRDefault="0031572D">
            <w:pPr>
              <w:rPr>
                <w:iCs/>
                <w:sz w:val="20"/>
                <w:szCs w:val="20"/>
              </w:rPr>
            </w:pPr>
            <w:r>
              <w:rPr>
                <w:i/>
                <w:iCs/>
                <w:sz w:val="20"/>
                <w:szCs w:val="20"/>
              </w:rPr>
              <w:t>Сидоров Пётр Иванович</w:t>
            </w:r>
          </w:p>
        </w:tc>
        <w:tc>
          <w:tcPr>
            <w:tcW w:w="2410" w:type="dxa"/>
            <w:noWrap/>
            <w:vAlign w:val="bottom"/>
            <w:hideMark/>
          </w:tcPr>
          <w:p w14:paraId="58DD6EF2" w14:textId="77777777" w:rsidR="004F2F5B" w:rsidRDefault="0031572D">
            <w:pPr>
              <w:rPr>
                <w:iCs/>
                <w:sz w:val="20"/>
                <w:szCs w:val="20"/>
              </w:rPr>
            </w:pPr>
            <w:r>
              <w:rPr>
                <w:i/>
                <w:iCs/>
                <w:sz w:val="20"/>
                <w:szCs w:val="20"/>
              </w:rPr>
              <w:t>Саратов, ул. Ленина, 45-34</w:t>
            </w:r>
          </w:p>
        </w:tc>
        <w:tc>
          <w:tcPr>
            <w:tcW w:w="1559" w:type="dxa"/>
            <w:shd w:val="clear" w:color="auto" w:fill="auto"/>
            <w:noWrap/>
            <w:vAlign w:val="bottom"/>
            <w:hideMark/>
          </w:tcPr>
          <w:p w14:paraId="41F613FA" w14:textId="77777777" w:rsidR="004F2F5B" w:rsidRDefault="0031572D">
            <w:pPr>
              <w:rPr>
                <w:iCs/>
                <w:sz w:val="20"/>
                <w:szCs w:val="20"/>
              </w:rPr>
            </w:pPr>
            <w:r>
              <w:rPr>
                <w:i/>
                <w:iCs/>
                <w:sz w:val="20"/>
                <w:szCs w:val="20"/>
              </w:rPr>
              <w:t>55 66 777888</w:t>
            </w:r>
          </w:p>
        </w:tc>
        <w:tc>
          <w:tcPr>
            <w:tcW w:w="1560" w:type="dxa"/>
            <w:shd w:val="clear" w:color="auto" w:fill="auto"/>
            <w:noWrap/>
            <w:vAlign w:val="bottom"/>
            <w:hideMark/>
          </w:tcPr>
          <w:p w14:paraId="18694466" w14:textId="77777777" w:rsidR="004F2F5B" w:rsidRDefault="0031572D">
            <w:pPr>
              <w:rPr>
                <w:iCs/>
                <w:sz w:val="20"/>
                <w:szCs w:val="20"/>
              </w:rPr>
            </w:pPr>
            <w:r>
              <w:rPr>
                <w:i/>
                <w:iCs/>
                <w:sz w:val="20"/>
                <w:szCs w:val="20"/>
              </w:rPr>
              <w:t>Акционер</w:t>
            </w:r>
          </w:p>
        </w:tc>
        <w:tc>
          <w:tcPr>
            <w:tcW w:w="2411" w:type="dxa"/>
            <w:shd w:val="clear" w:color="auto" w:fill="auto"/>
            <w:noWrap/>
            <w:vAlign w:val="bottom"/>
            <w:hideMark/>
          </w:tcPr>
          <w:p w14:paraId="1971CA15" w14:textId="77777777" w:rsidR="004F2F5B" w:rsidRDefault="0031572D">
            <w:pPr>
              <w:rPr>
                <w:iCs/>
                <w:sz w:val="20"/>
                <w:szCs w:val="20"/>
              </w:rPr>
            </w:pPr>
            <w:r>
              <w:rPr>
                <w:i/>
                <w:iCs/>
                <w:sz w:val="20"/>
                <w:szCs w:val="20"/>
              </w:rPr>
              <w:t>учредительный договор от 12.03.2004</w:t>
            </w:r>
          </w:p>
        </w:tc>
      </w:tr>
      <w:tr w:rsidR="004F2F5B" w14:paraId="047F994F" w14:textId="77777777">
        <w:trPr>
          <w:trHeight w:val="405"/>
        </w:trPr>
        <w:tc>
          <w:tcPr>
            <w:tcW w:w="851" w:type="dxa"/>
            <w:noWrap/>
            <w:vAlign w:val="bottom"/>
            <w:hideMark/>
          </w:tcPr>
          <w:p w14:paraId="00AF9C60" w14:textId="77777777" w:rsidR="004F2F5B" w:rsidRDefault="0031572D">
            <w:pPr>
              <w:rPr>
                <w:iCs/>
                <w:sz w:val="20"/>
                <w:szCs w:val="20"/>
              </w:rPr>
            </w:pPr>
            <w:r>
              <w:rPr>
                <w:i/>
                <w:iCs/>
                <w:sz w:val="20"/>
                <w:szCs w:val="20"/>
              </w:rPr>
              <w:t>1.1.2</w:t>
            </w:r>
          </w:p>
        </w:tc>
        <w:tc>
          <w:tcPr>
            <w:tcW w:w="1559" w:type="dxa"/>
            <w:noWrap/>
            <w:vAlign w:val="bottom"/>
            <w:hideMark/>
          </w:tcPr>
          <w:p w14:paraId="6C0EC366" w14:textId="77777777" w:rsidR="004F2F5B" w:rsidRDefault="0031572D">
            <w:pPr>
              <w:rPr>
                <w:iCs/>
                <w:sz w:val="20"/>
                <w:szCs w:val="20"/>
              </w:rPr>
            </w:pPr>
            <w:r>
              <w:rPr>
                <w:i/>
                <w:iCs/>
                <w:sz w:val="20"/>
                <w:szCs w:val="20"/>
              </w:rPr>
              <w:t>6277777777</w:t>
            </w:r>
          </w:p>
        </w:tc>
        <w:tc>
          <w:tcPr>
            <w:tcW w:w="1843" w:type="dxa"/>
            <w:noWrap/>
            <w:vAlign w:val="bottom"/>
            <w:hideMark/>
          </w:tcPr>
          <w:p w14:paraId="0D6B0690" w14:textId="77777777" w:rsidR="004F2F5B" w:rsidRDefault="0031572D">
            <w:pPr>
              <w:rPr>
                <w:iCs/>
                <w:sz w:val="20"/>
                <w:szCs w:val="20"/>
              </w:rPr>
            </w:pPr>
            <w:r>
              <w:rPr>
                <w:i/>
                <w:iCs/>
                <w:sz w:val="20"/>
                <w:szCs w:val="20"/>
              </w:rPr>
              <w:t>104567567567436</w:t>
            </w:r>
          </w:p>
        </w:tc>
        <w:tc>
          <w:tcPr>
            <w:tcW w:w="2693" w:type="dxa"/>
            <w:noWrap/>
            <w:vAlign w:val="bottom"/>
            <w:hideMark/>
          </w:tcPr>
          <w:p w14:paraId="5DE76D8B" w14:textId="77777777" w:rsidR="004F2F5B" w:rsidRDefault="0031572D">
            <w:pPr>
              <w:rPr>
                <w:iCs/>
                <w:sz w:val="20"/>
                <w:szCs w:val="20"/>
              </w:rPr>
            </w:pPr>
            <w:r>
              <w:rPr>
                <w:i/>
                <w:iCs/>
                <w:sz w:val="20"/>
                <w:szCs w:val="20"/>
              </w:rPr>
              <w:t>ООО "Черепашка"</w:t>
            </w:r>
          </w:p>
        </w:tc>
        <w:tc>
          <w:tcPr>
            <w:tcW w:w="2410" w:type="dxa"/>
            <w:noWrap/>
            <w:vAlign w:val="bottom"/>
            <w:hideMark/>
          </w:tcPr>
          <w:p w14:paraId="12626649" w14:textId="77777777" w:rsidR="004F2F5B" w:rsidRDefault="0031572D">
            <w:pPr>
              <w:rPr>
                <w:iCs/>
                <w:sz w:val="20"/>
                <w:szCs w:val="20"/>
              </w:rPr>
            </w:pPr>
            <w:r>
              <w:rPr>
                <w:i/>
                <w:iCs/>
                <w:sz w:val="20"/>
                <w:szCs w:val="20"/>
              </w:rPr>
              <w:t>Саратов, ул. Ленина, 45</w:t>
            </w:r>
          </w:p>
        </w:tc>
        <w:tc>
          <w:tcPr>
            <w:tcW w:w="1559" w:type="dxa"/>
            <w:shd w:val="clear" w:color="auto" w:fill="auto"/>
            <w:noWrap/>
            <w:vAlign w:val="bottom"/>
            <w:hideMark/>
          </w:tcPr>
          <w:p w14:paraId="63FAAA80" w14:textId="77777777" w:rsidR="004F2F5B" w:rsidRDefault="0031572D">
            <w:pPr>
              <w:rPr>
                <w:iCs/>
                <w:sz w:val="20"/>
                <w:szCs w:val="20"/>
              </w:rPr>
            </w:pPr>
            <w:r>
              <w:rPr>
                <w:i/>
                <w:iCs/>
                <w:sz w:val="20"/>
                <w:szCs w:val="20"/>
              </w:rPr>
              <w:t> </w:t>
            </w:r>
          </w:p>
        </w:tc>
        <w:tc>
          <w:tcPr>
            <w:tcW w:w="1560" w:type="dxa"/>
            <w:shd w:val="clear" w:color="auto" w:fill="auto"/>
            <w:noWrap/>
            <w:vAlign w:val="bottom"/>
            <w:hideMark/>
          </w:tcPr>
          <w:p w14:paraId="226BE23E" w14:textId="77777777" w:rsidR="004F2F5B" w:rsidRDefault="0031572D">
            <w:pPr>
              <w:rPr>
                <w:iCs/>
                <w:sz w:val="20"/>
                <w:szCs w:val="20"/>
              </w:rPr>
            </w:pPr>
            <w:r>
              <w:rPr>
                <w:i/>
                <w:iCs/>
                <w:sz w:val="20"/>
                <w:szCs w:val="20"/>
              </w:rPr>
              <w:t>Акционер</w:t>
            </w:r>
          </w:p>
        </w:tc>
        <w:tc>
          <w:tcPr>
            <w:tcW w:w="2411" w:type="dxa"/>
            <w:shd w:val="clear" w:color="auto" w:fill="auto"/>
            <w:noWrap/>
            <w:vAlign w:val="bottom"/>
            <w:hideMark/>
          </w:tcPr>
          <w:p w14:paraId="1FD33406" w14:textId="77777777" w:rsidR="004F2F5B" w:rsidRDefault="0031572D">
            <w:pPr>
              <w:rPr>
                <w:iCs/>
                <w:sz w:val="20"/>
                <w:szCs w:val="20"/>
              </w:rPr>
            </w:pPr>
            <w:r>
              <w:rPr>
                <w:i/>
                <w:iCs/>
                <w:sz w:val="20"/>
                <w:szCs w:val="20"/>
              </w:rPr>
              <w:t>учредительный договор от 12.03.2004</w:t>
            </w:r>
          </w:p>
        </w:tc>
      </w:tr>
      <w:tr w:rsidR="004F2F5B" w14:paraId="176A6E0B" w14:textId="77777777">
        <w:trPr>
          <w:trHeight w:val="315"/>
        </w:trPr>
        <w:tc>
          <w:tcPr>
            <w:tcW w:w="851" w:type="dxa"/>
            <w:noWrap/>
            <w:vAlign w:val="bottom"/>
            <w:hideMark/>
          </w:tcPr>
          <w:p w14:paraId="2E2917FC" w14:textId="77777777" w:rsidR="004F2F5B" w:rsidRDefault="0031572D">
            <w:pPr>
              <w:rPr>
                <w:iCs/>
                <w:sz w:val="20"/>
                <w:szCs w:val="20"/>
              </w:rPr>
            </w:pPr>
            <w:r>
              <w:rPr>
                <w:i/>
                <w:iCs/>
                <w:sz w:val="20"/>
                <w:szCs w:val="20"/>
              </w:rPr>
              <w:t>1.1.2.0</w:t>
            </w:r>
          </w:p>
        </w:tc>
        <w:tc>
          <w:tcPr>
            <w:tcW w:w="1559" w:type="dxa"/>
            <w:noWrap/>
            <w:vAlign w:val="bottom"/>
            <w:hideMark/>
          </w:tcPr>
          <w:p w14:paraId="7989DF6E" w14:textId="77777777" w:rsidR="004F2F5B" w:rsidRDefault="0031572D">
            <w:pPr>
              <w:rPr>
                <w:iCs/>
                <w:sz w:val="20"/>
                <w:szCs w:val="20"/>
              </w:rPr>
            </w:pPr>
            <w:r>
              <w:rPr>
                <w:i/>
                <w:iCs/>
                <w:sz w:val="20"/>
                <w:szCs w:val="20"/>
              </w:rPr>
              <w:t>7495672857623</w:t>
            </w:r>
          </w:p>
        </w:tc>
        <w:tc>
          <w:tcPr>
            <w:tcW w:w="1843" w:type="dxa"/>
            <w:noWrap/>
            <w:vAlign w:val="bottom"/>
            <w:hideMark/>
          </w:tcPr>
          <w:p w14:paraId="394D8AB4" w14:textId="77777777" w:rsidR="004F2F5B" w:rsidRDefault="0031572D">
            <w:pPr>
              <w:rPr>
                <w:iCs/>
                <w:sz w:val="20"/>
                <w:szCs w:val="20"/>
              </w:rPr>
            </w:pPr>
            <w:r>
              <w:rPr>
                <w:i/>
                <w:iCs/>
                <w:sz w:val="20"/>
                <w:szCs w:val="20"/>
              </w:rPr>
              <w:t> </w:t>
            </w:r>
          </w:p>
        </w:tc>
        <w:tc>
          <w:tcPr>
            <w:tcW w:w="2693" w:type="dxa"/>
            <w:noWrap/>
            <w:vAlign w:val="bottom"/>
            <w:hideMark/>
          </w:tcPr>
          <w:p w14:paraId="6ECEEC16" w14:textId="77777777" w:rsidR="004F2F5B" w:rsidRDefault="0031572D">
            <w:pPr>
              <w:rPr>
                <w:iCs/>
                <w:sz w:val="20"/>
                <w:szCs w:val="20"/>
              </w:rPr>
            </w:pPr>
            <w:r>
              <w:rPr>
                <w:i/>
                <w:iCs/>
                <w:sz w:val="20"/>
                <w:szCs w:val="20"/>
              </w:rPr>
              <w:t>Мухов Амир Мазиевич</w:t>
            </w:r>
          </w:p>
        </w:tc>
        <w:tc>
          <w:tcPr>
            <w:tcW w:w="2410" w:type="dxa"/>
            <w:noWrap/>
            <w:vAlign w:val="bottom"/>
            <w:hideMark/>
          </w:tcPr>
          <w:p w14:paraId="1343F9E3" w14:textId="77777777" w:rsidR="004F2F5B" w:rsidRDefault="0031572D">
            <w:pPr>
              <w:rPr>
                <w:iCs/>
                <w:sz w:val="20"/>
                <w:szCs w:val="20"/>
              </w:rPr>
            </w:pPr>
            <w:r>
              <w:rPr>
                <w:i/>
                <w:iCs/>
                <w:sz w:val="20"/>
                <w:szCs w:val="20"/>
              </w:rPr>
              <w:t>Саратов, ул. Ленина, 45</w:t>
            </w:r>
          </w:p>
        </w:tc>
        <w:tc>
          <w:tcPr>
            <w:tcW w:w="1559" w:type="dxa"/>
            <w:shd w:val="clear" w:color="auto" w:fill="auto"/>
            <w:noWrap/>
            <w:vAlign w:val="bottom"/>
            <w:hideMark/>
          </w:tcPr>
          <w:p w14:paraId="31D6308A" w14:textId="77777777" w:rsidR="004F2F5B" w:rsidRDefault="0031572D">
            <w:pPr>
              <w:rPr>
                <w:iCs/>
                <w:sz w:val="20"/>
                <w:szCs w:val="20"/>
              </w:rPr>
            </w:pPr>
            <w:r>
              <w:rPr>
                <w:i/>
                <w:iCs/>
                <w:sz w:val="20"/>
                <w:szCs w:val="20"/>
              </w:rPr>
              <w:t>66 78 455434</w:t>
            </w:r>
          </w:p>
        </w:tc>
        <w:tc>
          <w:tcPr>
            <w:tcW w:w="1560" w:type="dxa"/>
            <w:shd w:val="clear" w:color="auto" w:fill="auto"/>
            <w:noWrap/>
            <w:vAlign w:val="bottom"/>
            <w:hideMark/>
          </w:tcPr>
          <w:p w14:paraId="0110E505" w14:textId="77777777" w:rsidR="004F2F5B" w:rsidRDefault="0031572D">
            <w:pPr>
              <w:rPr>
                <w:iCs/>
                <w:sz w:val="20"/>
                <w:szCs w:val="20"/>
              </w:rPr>
            </w:pPr>
            <w:r>
              <w:rPr>
                <w:i/>
                <w:iCs/>
                <w:sz w:val="20"/>
                <w:szCs w:val="20"/>
              </w:rPr>
              <w:t>Руководитель</w:t>
            </w:r>
          </w:p>
        </w:tc>
        <w:tc>
          <w:tcPr>
            <w:tcW w:w="2411" w:type="dxa"/>
            <w:shd w:val="clear" w:color="auto" w:fill="auto"/>
            <w:noWrap/>
            <w:vAlign w:val="bottom"/>
            <w:hideMark/>
          </w:tcPr>
          <w:p w14:paraId="002E9DDA" w14:textId="77777777" w:rsidR="004F2F5B" w:rsidRDefault="0031572D">
            <w:pPr>
              <w:rPr>
                <w:iCs/>
                <w:sz w:val="20"/>
                <w:szCs w:val="20"/>
              </w:rPr>
            </w:pPr>
            <w:r>
              <w:rPr>
                <w:i/>
                <w:iCs/>
                <w:sz w:val="20"/>
                <w:szCs w:val="20"/>
              </w:rPr>
              <w:t>устав, приказ №77-л/с от 22.05.11</w:t>
            </w:r>
          </w:p>
        </w:tc>
      </w:tr>
      <w:tr w:rsidR="004F2F5B" w14:paraId="55C2E42F" w14:textId="77777777">
        <w:trPr>
          <w:trHeight w:val="315"/>
        </w:trPr>
        <w:tc>
          <w:tcPr>
            <w:tcW w:w="851" w:type="dxa"/>
            <w:noWrap/>
            <w:vAlign w:val="bottom"/>
            <w:hideMark/>
          </w:tcPr>
          <w:p w14:paraId="690C63A9" w14:textId="77777777" w:rsidR="004F2F5B" w:rsidRDefault="0031572D">
            <w:pPr>
              <w:rPr>
                <w:iCs/>
                <w:sz w:val="20"/>
                <w:szCs w:val="20"/>
              </w:rPr>
            </w:pPr>
            <w:r>
              <w:rPr>
                <w:i/>
                <w:iCs/>
                <w:sz w:val="20"/>
                <w:szCs w:val="20"/>
              </w:rPr>
              <w:t>1.1.2.1</w:t>
            </w:r>
          </w:p>
        </w:tc>
        <w:tc>
          <w:tcPr>
            <w:tcW w:w="1559" w:type="dxa"/>
            <w:noWrap/>
            <w:vAlign w:val="bottom"/>
            <w:hideMark/>
          </w:tcPr>
          <w:p w14:paraId="1B583FA9" w14:textId="77777777" w:rsidR="004F2F5B" w:rsidRDefault="0031572D">
            <w:pPr>
              <w:rPr>
                <w:iCs/>
                <w:sz w:val="20"/>
                <w:szCs w:val="20"/>
              </w:rPr>
            </w:pPr>
            <w:r>
              <w:rPr>
                <w:i/>
                <w:iCs/>
                <w:sz w:val="20"/>
                <w:szCs w:val="20"/>
              </w:rPr>
              <w:t>8462389547345</w:t>
            </w:r>
          </w:p>
        </w:tc>
        <w:tc>
          <w:tcPr>
            <w:tcW w:w="1843" w:type="dxa"/>
            <w:noWrap/>
            <w:vAlign w:val="bottom"/>
            <w:hideMark/>
          </w:tcPr>
          <w:p w14:paraId="238EF423" w14:textId="77777777" w:rsidR="004F2F5B" w:rsidRDefault="0031572D">
            <w:pPr>
              <w:rPr>
                <w:iCs/>
                <w:sz w:val="20"/>
                <w:szCs w:val="20"/>
              </w:rPr>
            </w:pPr>
            <w:r>
              <w:rPr>
                <w:i/>
                <w:iCs/>
                <w:sz w:val="20"/>
                <w:szCs w:val="20"/>
              </w:rPr>
              <w:t> </w:t>
            </w:r>
          </w:p>
        </w:tc>
        <w:tc>
          <w:tcPr>
            <w:tcW w:w="2693" w:type="dxa"/>
            <w:noWrap/>
            <w:vAlign w:val="bottom"/>
            <w:hideMark/>
          </w:tcPr>
          <w:p w14:paraId="3E38AFF7" w14:textId="77777777" w:rsidR="004F2F5B" w:rsidRDefault="0031572D">
            <w:pPr>
              <w:rPr>
                <w:iCs/>
                <w:sz w:val="20"/>
                <w:szCs w:val="20"/>
              </w:rPr>
            </w:pPr>
            <w:r>
              <w:rPr>
                <w:i/>
                <w:iCs/>
                <w:sz w:val="20"/>
                <w:szCs w:val="20"/>
              </w:rPr>
              <w:t>Мазаева Инна Львовна</w:t>
            </w:r>
          </w:p>
        </w:tc>
        <w:tc>
          <w:tcPr>
            <w:tcW w:w="2410" w:type="dxa"/>
            <w:noWrap/>
            <w:vAlign w:val="bottom"/>
            <w:hideMark/>
          </w:tcPr>
          <w:p w14:paraId="1FC37AFD" w14:textId="77777777" w:rsidR="004F2F5B" w:rsidRDefault="0031572D">
            <w:pPr>
              <w:rPr>
                <w:iCs/>
                <w:sz w:val="20"/>
                <w:szCs w:val="20"/>
              </w:rPr>
            </w:pPr>
            <w:r>
              <w:rPr>
                <w:i/>
                <w:iCs/>
                <w:sz w:val="20"/>
                <w:szCs w:val="20"/>
              </w:rPr>
              <w:t>Саратов, ул. К.Маркса, 5-34</w:t>
            </w:r>
          </w:p>
        </w:tc>
        <w:tc>
          <w:tcPr>
            <w:tcW w:w="1559" w:type="dxa"/>
            <w:shd w:val="clear" w:color="auto" w:fill="auto"/>
            <w:noWrap/>
            <w:vAlign w:val="bottom"/>
            <w:hideMark/>
          </w:tcPr>
          <w:p w14:paraId="2951F0BC" w14:textId="77777777" w:rsidR="004F2F5B" w:rsidRDefault="0031572D">
            <w:pPr>
              <w:rPr>
                <w:iCs/>
                <w:sz w:val="20"/>
                <w:szCs w:val="20"/>
              </w:rPr>
            </w:pPr>
            <w:r>
              <w:rPr>
                <w:i/>
                <w:iCs/>
                <w:sz w:val="20"/>
                <w:szCs w:val="20"/>
              </w:rPr>
              <w:t>67 03 000444</w:t>
            </w:r>
          </w:p>
        </w:tc>
        <w:tc>
          <w:tcPr>
            <w:tcW w:w="1560" w:type="dxa"/>
            <w:shd w:val="clear" w:color="auto" w:fill="auto"/>
            <w:noWrap/>
            <w:vAlign w:val="bottom"/>
            <w:hideMark/>
          </w:tcPr>
          <w:p w14:paraId="478D384F" w14:textId="77777777" w:rsidR="004F2F5B" w:rsidRDefault="0031572D">
            <w:pPr>
              <w:rPr>
                <w:iCs/>
                <w:sz w:val="20"/>
                <w:szCs w:val="20"/>
              </w:rPr>
            </w:pPr>
            <w:r>
              <w:rPr>
                <w:i/>
                <w:iCs/>
                <w:sz w:val="20"/>
                <w:szCs w:val="20"/>
              </w:rPr>
              <w:t>Бенефициар</w:t>
            </w:r>
          </w:p>
        </w:tc>
        <w:tc>
          <w:tcPr>
            <w:tcW w:w="2411" w:type="dxa"/>
            <w:shd w:val="clear" w:color="auto" w:fill="auto"/>
            <w:noWrap/>
            <w:vAlign w:val="bottom"/>
            <w:hideMark/>
          </w:tcPr>
          <w:p w14:paraId="0FB60AA4" w14:textId="77777777" w:rsidR="004F2F5B" w:rsidRDefault="0031572D">
            <w:pPr>
              <w:rPr>
                <w:iCs/>
                <w:sz w:val="20"/>
                <w:szCs w:val="20"/>
              </w:rPr>
            </w:pPr>
            <w:r>
              <w:rPr>
                <w:i/>
                <w:iCs/>
                <w:sz w:val="20"/>
                <w:szCs w:val="20"/>
              </w:rPr>
              <w:t>Решение о создании ООО от 12.03.2004</w:t>
            </w:r>
          </w:p>
        </w:tc>
      </w:tr>
      <w:tr w:rsidR="004F2F5B" w14:paraId="19F5859D" w14:textId="77777777">
        <w:trPr>
          <w:trHeight w:val="315"/>
        </w:trPr>
        <w:tc>
          <w:tcPr>
            <w:tcW w:w="851" w:type="dxa"/>
            <w:noWrap/>
            <w:vAlign w:val="bottom"/>
            <w:hideMark/>
          </w:tcPr>
          <w:p w14:paraId="30B8B82A" w14:textId="77777777" w:rsidR="004F2F5B" w:rsidRDefault="0031572D">
            <w:pPr>
              <w:rPr>
                <w:sz w:val="20"/>
                <w:szCs w:val="20"/>
              </w:rPr>
            </w:pPr>
            <w:r>
              <w:rPr>
                <w:i/>
                <w:iCs/>
                <w:sz w:val="20"/>
                <w:szCs w:val="20"/>
              </w:rPr>
              <w:t>…</w:t>
            </w:r>
          </w:p>
        </w:tc>
        <w:tc>
          <w:tcPr>
            <w:tcW w:w="1559" w:type="dxa"/>
            <w:noWrap/>
            <w:vAlign w:val="bottom"/>
            <w:hideMark/>
          </w:tcPr>
          <w:p w14:paraId="397DFBF9" w14:textId="77777777" w:rsidR="004F2F5B" w:rsidRDefault="0031572D">
            <w:pPr>
              <w:rPr>
                <w:sz w:val="20"/>
                <w:szCs w:val="20"/>
              </w:rPr>
            </w:pPr>
            <w:r>
              <w:rPr>
                <w:i/>
                <w:iCs/>
                <w:sz w:val="20"/>
                <w:szCs w:val="20"/>
              </w:rPr>
              <w:t> </w:t>
            </w:r>
          </w:p>
        </w:tc>
        <w:tc>
          <w:tcPr>
            <w:tcW w:w="1843" w:type="dxa"/>
            <w:noWrap/>
            <w:vAlign w:val="bottom"/>
            <w:hideMark/>
          </w:tcPr>
          <w:p w14:paraId="31385BB2" w14:textId="77777777" w:rsidR="004F2F5B" w:rsidRDefault="0031572D">
            <w:pPr>
              <w:rPr>
                <w:sz w:val="20"/>
                <w:szCs w:val="20"/>
              </w:rPr>
            </w:pPr>
            <w:r>
              <w:rPr>
                <w:i/>
                <w:iCs/>
                <w:sz w:val="20"/>
                <w:szCs w:val="20"/>
              </w:rPr>
              <w:t> </w:t>
            </w:r>
          </w:p>
        </w:tc>
        <w:tc>
          <w:tcPr>
            <w:tcW w:w="2693" w:type="dxa"/>
            <w:noWrap/>
            <w:vAlign w:val="bottom"/>
            <w:hideMark/>
          </w:tcPr>
          <w:p w14:paraId="5A228624" w14:textId="77777777" w:rsidR="004F2F5B" w:rsidRDefault="0031572D">
            <w:pPr>
              <w:rPr>
                <w:sz w:val="20"/>
                <w:szCs w:val="20"/>
              </w:rPr>
            </w:pPr>
            <w:r>
              <w:rPr>
                <w:i/>
                <w:iCs/>
                <w:sz w:val="20"/>
                <w:szCs w:val="20"/>
              </w:rPr>
              <w:t> </w:t>
            </w:r>
          </w:p>
        </w:tc>
        <w:tc>
          <w:tcPr>
            <w:tcW w:w="2410" w:type="dxa"/>
            <w:noWrap/>
            <w:vAlign w:val="bottom"/>
            <w:hideMark/>
          </w:tcPr>
          <w:p w14:paraId="7981020B" w14:textId="77777777" w:rsidR="004F2F5B" w:rsidRDefault="0031572D">
            <w:pPr>
              <w:rPr>
                <w:sz w:val="20"/>
                <w:szCs w:val="20"/>
              </w:rPr>
            </w:pPr>
            <w:r>
              <w:rPr>
                <w:i/>
                <w:iCs/>
                <w:sz w:val="20"/>
                <w:szCs w:val="20"/>
              </w:rPr>
              <w:t> </w:t>
            </w:r>
          </w:p>
        </w:tc>
        <w:tc>
          <w:tcPr>
            <w:tcW w:w="1559" w:type="dxa"/>
            <w:shd w:val="clear" w:color="auto" w:fill="auto"/>
            <w:noWrap/>
            <w:vAlign w:val="bottom"/>
            <w:hideMark/>
          </w:tcPr>
          <w:p w14:paraId="65386092" w14:textId="77777777" w:rsidR="004F2F5B" w:rsidRDefault="0031572D">
            <w:pPr>
              <w:rPr>
                <w:sz w:val="20"/>
                <w:szCs w:val="20"/>
              </w:rPr>
            </w:pPr>
            <w:r>
              <w:rPr>
                <w:i/>
                <w:iCs/>
                <w:sz w:val="20"/>
                <w:szCs w:val="20"/>
              </w:rPr>
              <w:t> </w:t>
            </w:r>
          </w:p>
        </w:tc>
        <w:tc>
          <w:tcPr>
            <w:tcW w:w="1560" w:type="dxa"/>
            <w:shd w:val="clear" w:color="auto" w:fill="auto"/>
            <w:noWrap/>
            <w:vAlign w:val="bottom"/>
            <w:hideMark/>
          </w:tcPr>
          <w:p w14:paraId="3EDDB58E" w14:textId="77777777" w:rsidR="004F2F5B" w:rsidRDefault="0031572D">
            <w:pPr>
              <w:rPr>
                <w:sz w:val="20"/>
                <w:szCs w:val="20"/>
              </w:rPr>
            </w:pPr>
            <w:r>
              <w:rPr>
                <w:i/>
                <w:iCs/>
                <w:sz w:val="20"/>
                <w:szCs w:val="20"/>
              </w:rPr>
              <w:t> </w:t>
            </w:r>
          </w:p>
        </w:tc>
        <w:tc>
          <w:tcPr>
            <w:tcW w:w="2411" w:type="dxa"/>
            <w:shd w:val="clear" w:color="auto" w:fill="auto"/>
            <w:noWrap/>
            <w:vAlign w:val="bottom"/>
            <w:hideMark/>
          </w:tcPr>
          <w:p w14:paraId="5A8ACD5E" w14:textId="77777777" w:rsidR="004F2F5B" w:rsidRDefault="0031572D">
            <w:pPr>
              <w:rPr>
                <w:sz w:val="20"/>
                <w:szCs w:val="20"/>
              </w:rPr>
            </w:pPr>
            <w:r>
              <w:rPr>
                <w:i/>
                <w:iCs/>
                <w:sz w:val="20"/>
                <w:szCs w:val="20"/>
              </w:rPr>
              <w:t> </w:t>
            </w:r>
          </w:p>
        </w:tc>
      </w:tr>
      <w:tr w:rsidR="004F2F5B" w14:paraId="23FA8DD8" w14:textId="77777777">
        <w:trPr>
          <w:trHeight w:val="315"/>
        </w:trPr>
        <w:tc>
          <w:tcPr>
            <w:tcW w:w="851" w:type="dxa"/>
            <w:noWrap/>
            <w:vAlign w:val="bottom"/>
            <w:hideMark/>
          </w:tcPr>
          <w:p w14:paraId="7B13922D" w14:textId="77777777" w:rsidR="004F2F5B" w:rsidRDefault="0031572D">
            <w:pPr>
              <w:rPr>
                <w:sz w:val="20"/>
                <w:szCs w:val="20"/>
              </w:rPr>
            </w:pPr>
            <w:r>
              <w:rPr>
                <w:i/>
                <w:iCs/>
                <w:sz w:val="20"/>
                <w:szCs w:val="20"/>
              </w:rPr>
              <w:t>1.2</w:t>
            </w:r>
          </w:p>
        </w:tc>
        <w:tc>
          <w:tcPr>
            <w:tcW w:w="1559" w:type="dxa"/>
            <w:noWrap/>
            <w:vAlign w:val="bottom"/>
            <w:hideMark/>
          </w:tcPr>
          <w:p w14:paraId="38DBC6C1" w14:textId="77777777" w:rsidR="004F2F5B" w:rsidRDefault="0031572D">
            <w:pPr>
              <w:rPr>
                <w:sz w:val="20"/>
                <w:szCs w:val="20"/>
              </w:rPr>
            </w:pPr>
            <w:r>
              <w:rPr>
                <w:i/>
                <w:iCs/>
                <w:sz w:val="20"/>
                <w:szCs w:val="20"/>
              </w:rPr>
              <w:t>7754456890</w:t>
            </w:r>
          </w:p>
        </w:tc>
        <w:tc>
          <w:tcPr>
            <w:tcW w:w="1843" w:type="dxa"/>
            <w:noWrap/>
            <w:vAlign w:val="bottom"/>
            <w:hideMark/>
          </w:tcPr>
          <w:p w14:paraId="62649E12" w14:textId="77777777" w:rsidR="004F2F5B" w:rsidRDefault="0031572D">
            <w:pPr>
              <w:rPr>
                <w:sz w:val="20"/>
                <w:szCs w:val="20"/>
              </w:rPr>
            </w:pPr>
            <w:r>
              <w:rPr>
                <w:i/>
                <w:iCs/>
                <w:sz w:val="20"/>
                <w:szCs w:val="20"/>
              </w:rPr>
              <w:t>107656565656565</w:t>
            </w:r>
          </w:p>
        </w:tc>
        <w:tc>
          <w:tcPr>
            <w:tcW w:w="2693" w:type="dxa"/>
            <w:noWrap/>
            <w:vAlign w:val="bottom"/>
            <w:hideMark/>
          </w:tcPr>
          <w:p w14:paraId="49110F13" w14:textId="77777777" w:rsidR="004F2F5B" w:rsidRDefault="0031572D">
            <w:pPr>
              <w:rPr>
                <w:sz w:val="20"/>
                <w:szCs w:val="20"/>
              </w:rPr>
            </w:pPr>
            <w:r>
              <w:rPr>
                <w:i/>
                <w:iCs/>
                <w:sz w:val="20"/>
                <w:szCs w:val="20"/>
              </w:rPr>
              <w:t>ООО "Свет 2"</w:t>
            </w:r>
          </w:p>
        </w:tc>
        <w:tc>
          <w:tcPr>
            <w:tcW w:w="2410" w:type="dxa"/>
            <w:noWrap/>
            <w:vAlign w:val="bottom"/>
            <w:hideMark/>
          </w:tcPr>
          <w:p w14:paraId="2E7C3361" w14:textId="77777777" w:rsidR="004F2F5B" w:rsidRDefault="0031572D">
            <w:pPr>
              <w:rPr>
                <w:sz w:val="20"/>
                <w:szCs w:val="20"/>
              </w:rPr>
            </w:pPr>
            <w:r>
              <w:rPr>
                <w:i/>
                <w:iCs/>
                <w:sz w:val="20"/>
                <w:szCs w:val="20"/>
              </w:rPr>
              <w:t>Смоленск, ул. Титова, 34</w:t>
            </w:r>
          </w:p>
        </w:tc>
        <w:tc>
          <w:tcPr>
            <w:tcW w:w="1559" w:type="dxa"/>
            <w:shd w:val="clear" w:color="auto" w:fill="auto"/>
            <w:noWrap/>
            <w:vAlign w:val="bottom"/>
            <w:hideMark/>
          </w:tcPr>
          <w:p w14:paraId="6DCBE428" w14:textId="77777777" w:rsidR="004F2F5B" w:rsidRDefault="0031572D">
            <w:pPr>
              <w:rPr>
                <w:sz w:val="20"/>
                <w:szCs w:val="20"/>
              </w:rPr>
            </w:pPr>
            <w:r>
              <w:rPr>
                <w:i/>
                <w:iCs/>
                <w:sz w:val="20"/>
                <w:szCs w:val="20"/>
              </w:rPr>
              <w:t> </w:t>
            </w:r>
          </w:p>
        </w:tc>
        <w:tc>
          <w:tcPr>
            <w:tcW w:w="1560" w:type="dxa"/>
            <w:shd w:val="clear" w:color="auto" w:fill="auto"/>
            <w:noWrap/>
            <w:vAlign w:val="bottom"/>
            <w:hideMark/>
          </w:tcPr>
          <w:p w14:paraId="41FCBD28" w14:textId="77777777" w:rsidR="004F2F5B" w:rsidRDefault="0031572D">
            <w:pPr>
              <w:rPr>
                <w:sz w:val="20"/>
                <w:szCs w:val="20"/>
              </w:rPr>
            </w:pPr>
            <w:r>
              <w:rPr>
                <w:i/>
                <w:iCs/>
                <w:sz w:val="20"/>
                <w:szCs w:val="20"/>
              </w:rPr>
              <w:t>Участник</w:t>
            </w:r>
          </w:p>
        </w:tc>
        <w:tc>
          <w:tcPr>
            <w:tcW w:w="2411" w:type="dxa"/>
            <w:shd w:val="clear" w:color="auto" w:fill="auto"/>
            <w:noWrap/>
            <w:vAlign w:val="bottom"/>
            <w:hideMark/>
          </w:tcPr>
          <w:p w14:paraId="17F16D4B" w14:textId="77777777" w:rsidR="004F2F5B" w:rsidRDefault="0031572D">
            <w:pPr>
              <w:rPr>
                <w:sz w:val="20"/>
                <w:szCs w:val="20"/>
              </w:rPr>
            </w:pPr>
            <w:r>
              <w:rPr>
                <w:i/>
                <w:iCs/>
                <w:sz w:val="20"/>
                <w:szCs w:val="20"/>
              </w:rPr>
              <w:t>учредительный договор от 23.01.2008</w:t>
            </w:r>
          </w:p>
        </w:tc>
      </w:tr>
      <w:tr w:rsidR="004F2F5B" w14:paraId="1C255A28" w14:textId="77777777">
        <w:trPr>
          <w:trHeight w:val="315"/>
        </w:trPr>
        <w:tc>
          <w:tcPr>
            <w:tcW w:w="851" w:type="dxa"/>
            <w:noWrap/>
            <w:vAlign w:val="bottom"/>
            <w:hideMark/>
          </w:tcPr>
          <w:p w14:paraId="5E2068C4" w14:textId="77777777" w:rsidR="004F2F5B" w:rsidRDefault="0031572D">
            <w:pPr>
              <w:rPr>
                <w:sz w:val="20"/>
                <w:szCs w:val="20"/>
              </w:rPr>
            </w:pPr>
            <w:r>
              <w:rPr>
                <w:i/>
                <w:iCs/>
                <w:sz w:val="20"/>
                <w:szCs w:val="20"/>
              </w:rPr>
              <w:t>1.2.0</w:t>
            </w:r>
          </w:p>
        </w:tc>
        <w:tc>
          <w:tcPr>
            <w:tcW w:w="1559" w:type="dxa"/>
            <w:noWrap/>
            <w:vAlign w:val="bottom"/>
            <w:hideMark/>
          </w:tcPr>
          <w:p w14:paraId="1C60041E" w14:textId="77777777" w:rsidR="004F2F5B" w:rsidRDefault="0031572D">
            <w:pPr>
              <w:rPr>
                <w:sz w:val="20"/>
                <w:szCs w:val="20"/>
              </w:rPr>
            </w:pPr>
            <w:r>
              <w:rPr>
                <w:i/>
                <w:iCs/>
                <w:sz w:val="20"/>
                <w:szCs w:val="20"/>
              </w:rPr>
              <w:t>666555777444</w:t>
            </w:r>
          </w:p>
        </w:tc>
        <w:tc>
          <w:tcPr>
            <w:tcW w:w="1843" w:type="dxa"/>
            <w:noWrap/>
            <w:vAlign w:val="bottom"/>
            <w:hideMark/>
          </w:tcPr>
          <w:p w14:paraId="2A8AAF5E" w14:textId="77777777" w:rsidR="004F2F5B" w:rsidRDefault="0031572D">
            <w:pPr>
              <w:rPr>
                <w:sz w:val="20"/>
                <w:szCs w:val="20"/>
              </w:rPr>
            </w:pPr>
            <w:r>
              <w:rPr>
                <w:i/>
                <w:iCs/>
                <w:sz w:val="20"/>
                <w:szCs w:val="20"/>
              </w:rPr>
              <w:t> </w:t>
            </w:r>
          </w:p>
        </w:tc>
        <w:tc>
          <w:tcPr>
            <w:tcW w:w="2693" w:type="dxa"/>
            <w:noWrap/>
            <w:vAlign w:val="bottom"/>
            <w:hideMark/>
          </w:tcPr>
          <w:p w14:paraId="25767308" w14:textId="77777777" w:rsidR="004F2F5B" w:rsidRDefault="0031572D">
            <w:pPr>
              <w:rPr>
                <w:sz w:val="20"/>
                <w:szCs w:val="20"/>
              </w:rPr>
            </w:pPr>
            <w:r>
              <w:rPr>
                <w:i/>
                <w:iCs/>
                <w:sz w:val="20"/>
                <w:szCs w:val="20"/>
              </w:rPr>
              <w:t>Антонов Иван Игоревич</w:t>
            </w:r>
          </w:p>
        </w:tc>
        <w:tc>
          <w:tcPr>
            <w:tcW w:w="2410" w:type="dxa"/>
            <w:noWrap/>
            <w:vAlign w:val="bottom"/>
            <w:hideMark/>
          </w:tcPr>
          <w:p w14:paraId="4C27B121" w14:textId="77777777" w:rsidR="004F2F5B" w:rsidRDefault="0031572D">
            <w:pPr>
              <w:rPr>
                <w:sz w:val="20"/>
                <w:szCs w:val="20"/>
              </w:rPr>
            </w:pPr>
            <w:r>
              <w:rPr>
                <w:i/>
                <w:iCs/>
                <w:sz w:val="20"/>
                <w:szCs w:val="20"/>
              </w:rPr>
              <w:t>Смоленск, ул. Титова, 34</w:t>
            </w:r>
          </w:p>
        </w:tc>
        <w:tc>
          <w:tcPr>
            <w:tcW w:w="1559" w:type="dxa"/>
            <w:shd w:val="clear" w:color="auto" w:fill="auto"/>
            <w:noWrap/>
            <w:vAlign w:val="bottom"/>
            <w:hideMark/>
          </w:tcPr>
          <w:p w14:paraId="29C313CF" w14:textId="77777777" w:rsidR="004F2F5B" w:rsidRDefault="0031572D">
            <w:pPr>
              <w:rPr>
                <w:sz w:val="20"/>
                <w:szCs w:val="20"/>
              </w:rPr>
            </w:pPr>
            <w:r>
              <w:rPr>
                <w:i/>
                <w:iCs/>
                <w:sz w:val="20"/>
                <w:szCs w:val="20"/>
              </w:rPr>
              <w:t>66 55 444333</w:t>
            </w:r>
          </w:p>
        </w:tc>
        <w:tc>
          <w:tcPr>
            <w:tcW w:w="1560" w:type="dxa"/>
            <w:shd w:val="clear" w:color="auto" w:fill="auto"/>
            <w:noWrap/>
            <w:vAlign w:val="bottom"/>
            <w:hideMark/>
          </w:tcPr>
          <w:p w14:paraId="3BDBB75A" w14:textId="77777777" w:rsidR="004F2F5B" w:rsidRDefault="0031572D">
            <w:pPr>
              <w:rPr>
                <w:sz w:val="20"/>
                <w:szCs w:val="20"/>
              </w:rPr>
            </w:pPr>
            <w:r>
              <w:rPr>
                <w:i/>
                <w:iCs/>
                <w:sz w:val="20"/>
                <w:szCs w:val="20"/>
              </w:rPr>
              <w:t>Руководитель</w:t>
            </w:r>
          </w:p>
        </w:tc>
        <w:tc>
          <w:tcPr>
            <w:tcW w:w="2411" w:type="dxa"/>
            <w:shd w:val="clear" w:color="auto" w:fill="auto"/>
            <w:noWrap/>
            <w:vAlign w:val="bottom"/>
            <w:hideMark/>
          </w:tcPr>
          <w:p w14:paraId="7715D8A6" w14:textId="77777777" w:rsidR="004F2F5B" w:rsidRDefault="0031572D">
            <w:pPr>
              <w:rPr>
                <w:sz w:val="20"/>
                <w:szCs w:val="20"/>
              </w:rPr>
            </w:pPr>
            <w:r>
              <w:rPr>
                <w:i/>
                <w:iCs/>
                <w:sz w:val="20"/>
                <w:szCs w:val="20"/>
              </w:rPr>
              <w:t>устав, приказ №56-л/с от 22.05.09</w:t>
            </w:r>
          </w:p>
        </w:tc>
      </w:tr>
      <w:tr w:rsidR="004F2F5B" w14:paraId="673E3468" w14:textId="77777777">
        <w:trPr>
          <w:trHeight w:val="315"/>
        </w:trPr>
        <w:tc>
          <w:tcPr>
            <w:tcW w:w="851" w:type="dxa"/>
            <w:noWrap/>
            <w:vAlign w:val="bottom"/>
            <w:hideMark/>
          </w:tcPr>
          <w:p w14:paraId="60008220" w14:textId="77777777" w:rsidR="004F2F5B" w:rsidRDefault="0031572D">
            <w:pPr>
              <w:rPr>
                <w:sz w:val="20"/>
                <w:szCs w:val="20"/>
              </w:rPr>
            </w:pPr>
            <w:r>
              <w:rPr>
                <w:i/>
                <w:iCs/>
                <w:sz w:val="20"/>
                <w:szCs w:val="20"/>
              </w:rPr>
              <w:t>1.2.1</w:t>
            </w:r>
          </w:p>
        </w:tc>
        <w:tc>
          <w:tcPr>
            <w:tcW w:w="1559" w:type="dxa"/>
            <w:noWrap/>
            <w:vAlign w:val="bottom"/>
            <w:hideMark/>
          </w:tcPr>
          <w:p w14:paraId="0E8CFE6A" w14:textId="77777777" w:rsidR="004F2F5B" w:rsidRDefault="0031572D">
            <w:pPr>
              <w:rPr>
                <w:sz w:val="20"/>
                <w:szCs w:val="20"/>
              </w:rPr>
            </w:pPr>
            <w:r>
              <w:rPr>
                <w:i/>
                <w:iCs/>
                <w:sz w:val="20"/>
                <w:szCs w:val="20"/>
              </w:rPr>
              <w:t>888777666555</w:t>
            </w:r>
          </w:p>
        </w:tc>
        <w:tc>
          <w:tcPr>
            <w:tcW w:w="1843" w:type="dxa"/>
            <w:noWrap/>
            <w:vAlign w:val="bottom"/>
            <w:hideMark/>
          </w:tcPr>
          <w:p w14:paraId="5208D47D" w14:textId="77777777" w:rsidR="004F2F5B" w:rsidRDefault="0031572D">
            <w:pPr>
              <w:rPr>
                <w:sz w:val="20"/>
                <w:szCs w:val="20"/>
              </w:rPr>
            </w:pPr>
            <w:r>
              <w:rPr>
                <w:i/>
                <w:iCs/>
                <w:sz w:val="20"/>
                <w:szCs w:val="20"/>
              </w:rPr>
              <w:t> </w:t>
            </w:r>
          </w:p>
        </w:tc>
        <w:tc>
          <w:tcPr>
            <w:tcW w:w="2693" w:type="dxa"/>
            <w:noWrap/>
            <w:vAlign w:val="bottom"/>
            <w:hideMark/>
          </w:tcPr>
          <w:p w14:paraId="37CCB127" w14:textId="77777777" w:rsidR="004F2F5B" w:rsidRDefault="0031572D">
            <w:pPr>
              <w:rPr>
                <w:sz w:val="20"/>
                <w:szCs w:val="20"/>
              </w:rPr>
            </w:pPr>
            <w:r>
              <w:rPr>
                <w:i/>
                <w:iCs/>
                <w:sz w:val="20"/>
                <w:szCs w:val="20"/>
              </w:rPr>
              <w:t>Ивлев Дмитрий Степанович</w:t>
            </w:r>
          </w:p>
        </w:tc>
        <w:tc>
          <w:tcPr>
            <w:tcW w:w="2410" w:type="dxa"/>
            <w:noWrap/>
            <w:vAlign w:val="bottom"/>
            <w:hideMark/>
          </w:tcPr>
          <w:p w14:paraId="42B4F4AB" w14:textId="77777777" w:rsidR="004F2F5B" w:rsidRDefault="0031572D">
            <w:pPr>
              <w:rPr>
                <w:sz w:val="20"/>
                <w:szCs w:val="20"/>
              </w:rPr>
            </w:pPr>
            <w:r>
              <w:rPr>
                <w:i/>
                <w:iCs/>
                <w:sz w:val="20"/>
                <w:szCs w:val="20"/>
              </w:rPr>
              <w:t>Смоленск, ул. Чапаева, 34-72</w:t>
            </w:r>
          </w:p>
        </w:tc>
        <w:tc>
          <w:tcPr>
            <w:tcW w:w="1559" w:type="dxa"/>
            <w:shd w:val="clear" w:color="auto" w:fill="auto"/>
            <w:noWrap/>
            <w:vAlign w:val="bottom"/>
            <w:hideMark/>
          </w:tcPr>
          <w:p w14:paraId="331B133F" w14:textId="77777777" w:rsidR="004F2F5B" w:rsidRDefault="0031572D">
            <w:pPr>
              <w:rPr>
                <w:sz w:val="20"/>
                <w:szCs w:val="20"/>
              </w:rPr>
            </w:pPr>
            <w:r>
              <w:rPr>
                <w:i/>
                <w:iCs/>
                <w:sz w:val="20"/>
                <w:szCs w:val="20"/>
              </w:rPr>
              <w:t>77 55 333444</w:t>
            </w:r>
          </w:p>
        </w:tc>
        <w:tc>
          <w:tcPr>
            <w:tcW w:w="1560" w:type="dxa"/>
            <w:shd w:val="clear" w:color="auto" w:fill="auto"/>
            <w:noWrap/>
            <w:vAlign w:val="bottom"/>
            <w:hideMark/>
          </w:tcPr>
          <w:p w14:paraId="30BE2A89" w14:textId="77777777" w:rsidR="004F2F5B" w:rsidRDefault="0031572D">
            <w:pPr>
              <w:rPr>
                <w:sz w:val="20"/>
                <w:szCs w:val="20"/>
              </w:rPr>
            </w:pPr>
            <w:r>
              <w:rPr>
                <w:i/>
                <w:iCs/>
                <w:sz w:val="20"/>
                <w:szCs w:val="20"/>
              </w:rPr>
              <w:t>Участник</w:t>
            </w:r>
          </w:p>
        </w:tc>
        <w:tc>
          <w:tcPr>
            <w:tcW w:w="2411" w:type="dxa"/>
            <w:shd w:val="clear" w:color="auto" w:fill="auto"/>
            <w:noWrap/>
            <w:vAlign w:val="bottom"/>
            <w:hideMark/>
          </w:tcPr>
          <w:p w14:paraId="0A728AA9" w14:textId="77777777" w:rsidR="004F2F5B" w:rsidRDefault="0031572D">
            <w:pPr>
              <w:rPr>
                <w:sz w:val="20"/>
                <w:szCs w:val="20"/>
              </w:rPr>
            </w:pPr>
            <w:r>
              <w:rPr>
                <w:i/>
                <w:iCs/>
                <w:sz w:val="20"/>
                <w:szCs w:val="20"/>
              </w:rPr>
              <w:t>учредительный договор от 23.01.2006</w:t>
            </w:r>
          </w:p>
        </w:tc>
      </w:tr>
      <w:tr w:rsidR="004F2F5B" w14:paraId="1F100B20" w14:textId="77777777">
        <w:trPr>
          <w:trHeight w:val="315"/>
        </w:trPr>
        <w:tc>
          <w:tcPr>
            <w:tcW w:w="851" w:type="dxa"/>
            <w:noWrap/>
            <w:vAlign w:val="bottom"/>
            <w:hideMark/>
          </w:tcPr>
          <w:p w14:paraId="6E62C68E" w14:textId="77777777" w:rsidR="004F2F5B" w:rsidRDefault="0031572D">
            <w:pPr>
              <w:rPr>
                <w:sz w:val="20"/>
                <w:szCs w:val="20"/>
              </w:rPr>
            </w:pPr>
            <w:r>
              <w:rPr>
                <w:i/>
                <w:iCs/>
                <w:sz w:val="20"/>
                <w:szCs w:val="20"/>
              </w:rPr>
              <w:t>…</w:t>
            </w:r>
          </w:p>
        </w:tc>
        <w:tc>
          <w:tcPr>
            <w:tcW w:w="1559" w:type="dxa"/>
            <w:noWrap/>
            <w:vAlign w:val="bottom"/>
            <w:hideMark/>
          </w:tcPr>
          <w:p w14:paraId="5E681D49" w14:textId="77777777" w:rsidR="004F2F5B" w:rsidRDefault="0031572D">
            <w:pPr>
              <w:rPr>
                <w:sz w:val="20"/>
                <w:szCs w:val="20"/>
              </w:rPr>
            </w:pPr>
            <w:r>
              <w:rPr>
                <w:i/>
                <w:iCs/>
                <w:sz w:val="20"/>
                <w:szCs w:val="20"/>
              </w:rPr>
              <w:t> </w:t>
            </w:r>
          </w:p>
        </w:tc>
        <w:tc>
          <w:tcPr>
            <w:tcW w:w="1843" w:type="dxa"/>
            <w:noWrap/>
            <w:vAlign w:val="bottom"/>
            <w:hideMark/>
          </w:tcPr>
          <w:p w14:paraId="5B386258" w14:textId="77777777" w:rsidR="004F2F5B" w:rsidRDefault="0031572D">
            <w:pPr>
              <w:rPr>
                <w:sz w:val="20"/>
                <w:szCs w:val="20"/>
              </w:rPr>
            </w:pPr>
            <w:r>
              <w:rPr>
                <w:i/>
                <w:iCs/>
                <w:sz w:val="20"/>
                <w:szCs w:val="20"/>
              </w:rPr>
              <w:t> </w:t>
            </w:r>
          </w:p>
        </w:tc>
        <w:tc>
          <w:tcPr>
            <w:tcW w:w="2693" w:type="dxa"/>
            <w:noWrap/>
            <w:vAlign w:val="bottom"/>
            <w:hideMark/>
          </w:tcPr>
          <w:p w14:paraId="1D21A83B" w14:textId="77777777" w:rsidR="004F2F5B" w:rsidRDefault="0031572D">
            <w:pPr>
              <w:rPr>
                <w:sz w:val="20"/>
                <w:szCs w:val="20"/>
              </w:rPr>
            </w:pPr>
            <w:r>
              <w:rPr>
                <w:i/>
                <w:iCs/>
                <w:sz w:val="20"/>
                <w:szCs w:val="20"/>
              </w:rPr>
              <w:t> </w:t>
            </w:r>
          </w:p>
        </w:tc>
        <w:tc>
          <w:tcPr>
            <w:tcW w:w="2410" w:type="dxa"/>
            <w:noWrap/>
            <w:vAlign w:val="bottom"/>
            <w:hideMark/>
          </w:tcPr>
          <w:p w14:paraId="2F3FA63E" w14:textId="77777777" w:rsidR="004F2F5B" w:rsidRDefault="0031572D">
            <w:pPr>
              <w:rPr>
                <w:sz w:val="20"/>
                <w:szCs w:val="20"/>
              </w:rPr>
            </w:pPr>
            <w:r>
              <w:rPr>
                <w:i/>
                <w:iCs/>
                <w:sz w:val="20"/>
                <w:szCs w:val="20"/>
              </w:rPr>
              <w:t> </w:t>
            </w:r>
          </w:p>
        </w:tc>
        <w:tc>
          <w:tcPr>
            <w:tcW w:w="1559" w:type="dxa"/>
            <w:shd w:val="clear" w:color="auto" w:fill="auto"/>
            <w:noWrap/>
            <w:vAlign w:val="bottom"/>
            <w:hideMark/>
          </w:tcPr>
          <w:p w14:paraId="37D964F3" w14:textId="77777777" w:rsidR="004F2F5B" w:rsidRDefault="0031572D">
            <w:pPr>
              <w:rPr>
                <w:sz w:val="20"/>
                <w:szCs w:val="20"/>
              </w:rPr>
            </w:pPr>
            <w:r>
              <w:rPr>
                <w:i/>
                <w:iCs/>
                <w:sz w:val="20"/>
                <w:szCs w:val="20"/>
              </w:rPr>
              <w:t> </w:t>
            </w:r>
          </w:p>
        </w:tc>
        <w:tc>
          <w:tcPr>
            <w:tcW w:w="1560" w:type="dxa"/>
            <w:shd w:val="clear" w:color="auto" w:fill="auto"/>
            <w:noWrap/>
            <w:vAlign w:val="bottom"/>
            <w:hideMark/>
          </w:tcPr>
          <w:p w14:paraId="2A02A29C" w14:textId="77777777" w:rsidR="004F2F5B" w:rsidRDefault="0031572D">
            <w:pPr>
              <w:rPr>
                <w:sz w:val="20"/>
                <w:szCs w:val="20"/>
              </w:rPr>
            </w:pPr>
            <w:r>
              <w:rPr>
                <w:i/>
                <w:iCs/>
                <w:sz w:val="20"/>
                <w:szCs w:val="20"/>
              </w:rPr>
              <w:t> </w:t>
            </w:r>
          </w:p>
        </w:tc>
        <w:tc>
          <w:tcPr>
            <w:tcW w:w="2411" w:type="dxa"/>
            <w:shd w:val="clear" w:color="auto" w:fill="auto"/>
            <w:noWrap/>
            <w:vAlign w:val="bottom"/>
            <w:hideMark/>
          </w:tcPr>
          <w:p w14:paraId="4224F677" w14:textId="77777777" w:rsidR="004F2F5B" w:rsidRDefault="0031572D">
            <w:pPr>
              <w:rPr>
                <w:sz w:val="20"/>
                <w:szCs w:val="20"/>
              </w:rPr>
            </w:pPr>
            <w:r>
              <w:rPr>
                <w:i/>
                <w:iCs/>
                <w:sz w:val="20"/>
                <w:szCs w:val="20"/>
              </w:rPr>
              <w:t> </w:t>
            </w:r>
          </w:p>
        </w:tc>
      </w:tr>
      <w:tr w:rsidR="004F2F5B" w14:paraId="2FE9A037" w14:textId="77777777">
        <w:trPr>
          <w:trHeight w:val="315"/>
        </w:trPr>
        <w:tc>
          <w:tcPr>
            <w:tcW w:w="851" w:type="dxa"/>
            <w:noWrap/>
            <w:vAlign w:val="bottom"/>
            <w:hideMark/>
          </w:tcPr>
          <w:p w14:paraId="45878093" w14:textId="77777777" w:rsidR="004F2F5B" w:rsidRDefault="0031572D">
            <w:pPr>
              <w:rPr>
                <w:sz w:val="20"/>
                <w:szCs w:val="20"/>
              </w:rPr>
            </w:pPr>
            <w:r>
              <w:rPr>
                <w:i/>
                <w:iCs/>
                <w:sz w:val="20"/>
                <w:szCs w:val="20"/>
              </w:rPr>
              <w:t>1.3</w:t>
            </w:r>
          </w:p>
        </w:tc>
        <w:tc>
          <w:tcPr>
            <w:tcW w:w="1559" w:type="dxa"/>
            <w:noWrap/>
            <w:vAlign w:val="bottom"/>
            <w:hideMark/>
          </w:tcPr>
          <w:p w14:paraId="7A5C58D9" w14:textId="77777777" w:rsidR="004F2F5B" w:rsidRDefault="0031572D">
            <w:pPr>
              <w:rPr>
                <w:sz w:val="20"/>
                <w:szCs w:val="20"/>
              </w:rPr>
            </w:pPr>
            <w:r>
              <w:rPr>
                <w:i/>
                <w:iCs/>
                <w:sz w:val="20"/>
                <w:szCs w:val="20"/>
              </w:rPr>
              <w:t>ASU66-54</w:t>
            </w:r>
          </w:p>
        </w:tc>
        <w:tc>
          <w:tcPr>
            <w:tcW w:w="1843" w:type="dxa"/>
            <w:noWrap/>
            <w:vAlign w:val="bottom"/>
            <w:hideMark/>
          </w:tcPr>
          <w:p w14:paraId="43C967AE" w14:textId="77777777" w:rsidR="004F2F5B" w:rsidRDefault="0031572D">
            <w:pPr>
              <w:rPr>
                <w:sz w:val="20"/>
                <w:szCs w:val="20"/>
              </w:rPr>
            </w:pPr>
            <w:r>
              <w:rPr>
                <w:i/>
                <w:iCs/>
                <w:sz w:val="20"/>
                <w:szCs w:val="20"/>
              </w:rPr>
              <w:t> </w:t>
            </w:r>
          </w:p>
        </w:tc>
        <w:tc>
          <w:tcPr>
            <w:tcW w:w="2693" w:type="dxa"/>
            <w:noWrap/>
            <w:vAlign w:val="bottom"/>
            <w:hideMark/>
          </w:tcPr>
          <w:p w14:paraId="209B58F4" w14:textId="77777777" w:rsidR="004F2F5B" w:rsidRDefault="0031572D">
            <w:pPr>
              <w:rPr>
                <w:sz w:val="20"/>
                <w:szCs w:val="20"/>
              </w:rPr>
            </w:pPr>
            <w:r>
              <w:rPr>
                <w:i/>
                <w:iCs/>
                <w:sz w:val="20"/>
                <w:szCs w:val="20"/>
              </w:rPr>
              <w:t>Игуана лтд (Iguana LTD)</w:t>
            </w:r>
          </w:p>
        </w:tc>
        <w:tc>
          <w:tcPr>
            <w:tcW w:w="2410" w:type="dxa"/>
            <w:noWrap/>
            <w:vAlign w:val="bottom"/>
            <w:hideMark/>
          </w:tcPr>
          <w:p w14:paraId="02B03AD9" w14:textId="77777777" w:rsidR="004F2F5B" w:rsidRDefault="0031572D">
            <w:pPr>
              <w:rPr>
                <w:sz w:val="20"/>
                <w:szCs w:val="20"/>
              </w:rPr>
            </w:pPr>
            <w:r>
              <w:rPr>
                <w:i/>
                <w:iCs/>
                <w:sz w:val="20"/>
                <w:szCs w:val="20"/>
              </w:rPr>
              <w:t>США, штат Виржиния, 533</w:t>
            </w:r>
          </w:p>
        </w:tc>
        <w:tc>
          <w:tcPr>
            <w:tcW w:w="1559" w:type="dxa"/>
            <w:shd w:val="clear" w:color="auto" w:fill="auto"/>
            <w:noWrap/>
            <w:vAlign w:val="bottom"/>
            <w:hideMark/>
          </w:tcPr>
          <w:p w14:paraId="3DCE3EC5" w14:textId="77777777" w:rsidR="004F2F5B" w:rsidRDefault="0031572D">
            <w:pPr>
              <w:rPr>
                <w:sz w:val="20"/>
                <w:szCs w:val="20"/>
              </w:rPr>
            </w:pPr>
            <w:r>
              <w:rPr>
                <w:i/>
                <w:iCs/>
                <w:sz w:val="20"/>
                <w:szCs w:val="20"/>
              </w:rPr>
              <w:t> </w:t>
            </w:r>
          </w:p>
        </w:tc>
        <w:tc>
          <w:tcPr>
            <w:tcW w:w="1560" w:type="dxa"/>
            <w:shd w:val="clear" w:color="auto" w:fill="auto"/>
            <w:noWrap/>
            <w:vAlign w:val="bottom"/>
            <w:hideMark/>
          </w:tcPr>
          <w:p w14:paraId="2C4ADE4B" w14:textId="77777777" w:rsidR="004F2F5B" w:rsidRDefault="0031572D">
            <w:pPr>
              <w:rPr>
                <w:sz w:val="20"/>
                <w:szCs w:val="20"/>
              </w:rPr>
            </w:pPr>
            <w:r>
              <w:rPr>
                <w:i/>
                <w:iCs/>
                <w:sz w:val="20"/>
                <w:szCs w:val="20"/>
              </w:rPr>
              <w:t>Участник</w:t>
            </w:r>
          </w:p>
        </w:tc>
        <w:tc>
          <w:tcPr>
            <w:tcW w:w="2411" w:type="dxa"/>
            <w:shd w:val="clear" w:color="auto" w:fill="auto"/>
            <w:noWrap/>
            <w:vAlign w:val="bottom"/>
            <w:hideMark/>
          </w:tcPr>
          <w:p w14:paraId="4F3E9BBE" w14:textId="77777777" w:rsidR="004F2F5B" w:rsidRDefault="0031572D">
            <w:pPr>
              <w:rPr>
                <w:sz w:val="20"/>
                <w:szCs w:val="20"/>
              </w:rPr>
            </w:pPr>
            <w:r>
              <w:rPr>
                <w:i/>
                <w:iCs/>
                <w:sz w:val="20"/>
                <w:szCs w:val="20"/>
              </w:rPr>
              <w:t>учредительный договор от 23.01.2008</w:t>
            </w:r>
          </w:p>
        </w:tc>
      </w:tr>
      <w:tr w:rsidR="004F2F5B" w14:paraId="45A90320" w14:textId="77777777">
        <w:trPr>
          <w:trHeight w:val="315"/>
        </w:trPr>
        <w:tc>
          <w:tcPr>
            <w:tcW w:w="851" w:type="dxa"/>
            <w:noWrap/>
            <w:vAlign w:val="bottom"/>
            <w:hideMark/>
          </w:tcPr>
          <w:p w14:paraId="30B42FCE" w14:textId="77777777" w:rsidR="004F2F5B" w:rsidRDefault="0031572D">
            <w:pPr>
              <w:rPr>
                <w:sz w:val="20"/>
                <w:szCs w:val="20"/>
              </w:rPr>
            </w:pPr>
            <w:r>
              <w:rPr>
                <w:i/>
                <w:iCs/>
                <w:sz w:val="20"/>
                <w:szCs w:val="20"/>
              </w:rPr>
              <w:t> </w:t>
            </w:r>
          </w:p>
        </w:tc>
        <w:tc>
          <w:tcPr>
            <w:tcW w:w="1559" w:type="dxa"/>
            <w:noWrap/>
            <w:vAlign w:val="bottom"/>
            <w:hideMark/>
          </w:tcPr>
          <w:p w14:paraId="0B9AB2CD" w14:textId="77777777" w:rsidR="004F2F5B" w:rsidRDefault="0031572D">
            <w:pPr>
              <w:rPr>
                <w:sz w:val="20"/>
                <w:szCs w:val="20"/>
              </w:rPr>
            </w:pPr>
            <w:r>
              <w:rPr>
                <w:i/>
                <w:iCs/>
                <w:sz w:val="20"/>
                <w:szCs w:val="20"/>
              </w:rPr>
              <w:t> </w:t>
            </w:r>
          </w:p>
        </w:tc>
        <w:tc>
          <w:tcPr>
            <w:tcW w:w="1843" w:type="dxa"/>
            <w:noWrap/>
            <w:vAlign w:val="bottom"/>
            <w:hideMark/>
          </w:tcPr>
          <w:p w14:paraId="48CA2875" w14:textId="77777777" w:rsidR="004F2F5B" w:rsidRDefault="0031572D">
            <w:pPr>
              <w:rPr>
                <w:sz w:val="20"/>
                <w:szCs w:val="20"/>
              </w:rPr>
            </w:pPr>
            <w:r>
              <w:rPr>
                <w:i/>
                <w:iCs/>
                <w:sz w:val="20"/>
                <w:szCs w:val="20"/>
              </w:rPr>
              <w:t> </w:t>
            </w:r>
          </w:p>
        </w:tc>
        <w:tc>
          <w:tcPr>
            <w:tcW w:w="2693" w:type="dxa"/>
            <w:noWrap/>
            <w:vAlign w:val="bottom"/>
            <w:hideMark/>
          </w:tcPr>
          <w:p w14:paraId="0E7EDD02" w14:textId="77777777" w:rsidR="004F2F5B" w:rsidRDefault="0031572D">
            <w:pPr>
              <w:rPr>
                <w:sz w:val="20"/>
                <w:szCs w:val="20"/>
              </w:rPr>
            </w:pPr>
            <w:r>
              <w:rPr>
                <w:i/>
                <w:iCs/>
                <w:sz w:val="20"/>
                <w:szCs w:val="20"/>
              </w:rPr>
              <w:t>Ruan Max Amer</w:t>
            </w:r>
          </w:p>
        </w:tc>
        <w:tc>
          <w:tcPr>
            <w:tcW w:w="2410" w:type="dxa"/>
            <w:noWrap/>
            <w:vAlign w:val="bottom"/>
            <w:hideMark/>
          </w:tcPr>
          <w:p w14:paraId="33F15AA9" w14:textId="77777777" w:rsidR="004F2F5B" w:rsidRDefault="0031572D">
            <w:pPr>
              <w:rPr>
                <w:sz w:val="20"/>
                <w:szCs w:val="20"/>
              </w:rPr>
            </w:pPr>
            <w:r>
              <w:rPr>
                <w:i/>
                <w:iCs/>
                <w:sz w:val="20"/>
                <w:szCs w:val="20"/>
              </w:rPr>
              <w:t>Кипр, Лимассол, 24-75</w:t>
            </w:r>
          </w:p>
        </w:tc>
        <w:tc>
          <w:tcPr>
            <w:tcW w:w="1559" w:type="dxa"/>
            <w:shd w:val="clear" w:color="auto" w:fill="auto"/>
            <w:noWrap/>
            <w:vAlign w:val="bottom"/>
            <w:hideMark/>
          </w:tcPr>
          <w:p w14:paraId="4D2FE36E" w14:textId="77777777" w:rsidR="004F2F5B" w:rsidRDefault="0031572D">
            <w:pPr>
              <w:rPr>
                <w:sz w:val="20"/>
                <w:szCs w:val="20"/>
              </w:rPr>
            </w:pPr>
            <w:r>
              <w:rPr>
                <w:i/>
                <w:iCs/>
                <w:sz w:val="20"/>
                <w:szCs w:val="20"/>
              </w:rPr>
              <w:t>776AE 6654</w:t>
            </w:r>
          </w:p>
        </w:tc>
        <w:tc>
          <w:tcPr>
            <w:tcW w:w="1560" w:type="dxa"/>
            <w:shd w:val="clear" w:color="auto" w:fill="auto"/>
            <w:noWrap/>
            <w:vAlign w:val="bottom"/>
            <w:hideMark/>
          </w:tcPr>
          <w:p w14:paraId="4134CB3A" w14:textId="77777777" w:rsidR="004F2F5B" w:rsidRDefault="0031572D">
            <w:pPr>
              <w:rPr>
                <w:sz w:val="20"/>
                <w:szCs w:val="20"/>
              </w:rPr>
            </w:pPr>
            <w:r>
              <w:rPr>
                <w:i/>
                <w:iCs/>
                <w:sz w:val="20"/>
                <w:szCs w:val="20"/>
              </w:rPr>
              <w:t>Руководитель</w:t>
            </w:r>
          </w:p>
        </w:tc>
        <w:tc>
          <w:tcPr>
            <w:tcW w:w="2411" w:type="dxa"/>
            <w:shd w:val="clear" w:color="auto" w:fill="auto"/>
            <w:noWrap/>
            <w:vAlign w:val="bottom"/>
            <w:hideMark/>
          </w:tcPr>
          <w:p w14:paraId="216548DD" w14:textId="77777777" w:rsidR="004F2F5B" w:rsidRDefault="0031572D">
            <w:pPr>
              <w:rPr>
                <w:sz w:val="20"/>
                <w:szCs w:val="20"/>
              </w:rPr>
            </w:pPr>
            <w:r>
              <w:rPr>
                <w:i/>
                <w:iCs/>
                <w:sz w:val="20"/>
                <w:szCs w:val="20"/>
              </w:rPr>
              <w:t> </w:t>
            </w:r>
          </w:p>
        </w:tc>
      </w:tr>
      <w:tr w:rsidR="004F2F5B" w14:paraId="7709689F" w14:textId="77777777">
        <w:trPr>
          <w:trHeight w:val="315"/>
        </w:trPr>
        <w:tc>
          <w:tcPr>
            <w:tcW w:w="851" w:type="dxa"/>
            <w:noWrap/>
            <w:vAlign w:val="bottom"/>
            <w:hideMark/>
          </w:tcPr>
          <w:p w14:paraId="7FE9CF58" w14:textId="77777777" w:rsidR="004F2F5B" w:rsidRDefault="0031572D">
            <w:pPr>
              <w:rPr>
                <w:sz w:val="20"/>
                <w:szCs w:val="20"/>
              </w:rPr>
            </w:pPr>
            <w:r>
              <w:rPr>
                <w:i/>
                <w:iCs/>
                <w:sz w:val="20"/>
                <w:szCs w:val="20"/>
              </w:rPr>
              <w:t>…</w:t>
            </w:r>
          </w:p>
        </w:tc>
        <w:tc>
          <w:tcPr>
            <w:tcW w:w="1559" w:type="dxa"/>
            <w:noWrap/>
            <w:vAlign w:val="bottom"/>
            <w:hideMark/>
          </w:tcPr>
          <w:p w14:paraId="47C45250" w14:textId="77777777" w:rsidR="004F2F5B" w:rsidRDefault="0031572D">
            <w:pPr>
              <w:rPr>
                <w:sz w:val="20"/>
                <w:szCs w:val="20"/>
              </w:rPr>
            </w:pPr>
            <w:r>
              <w:rPr>
                <w:i/>
                <w:iCs/>
                <w:sz w:val="20"/>
                <w:szCs w:val="20"/>
              </w:rPr>
              <w:t> </w:t>
            </w:r>
          </w:p>
        </w:tc>
        <w:tc>
          <w:tcPr>
            <w:tcW w:w="1843" w:type="dxa"/>
            <w:noWrap/>
            <w:vAlign w:val="bottom"/>
            <w:hideMark/>
          </w:tcPr>
          <w:p w14:paraId="51969DE7" w14:textId="77777777" w:rsidR="004F2F5B" w:rsidRDefault="0031572D">
            <w:pPr>
              <w:rPr>
                <w:sz w:val="20"/>
                <w:szCs w:val="20"/>
              </w:rPr>
            </w:pPr>
            <w:r>
              <w:rPr>
                <w:i/>
                <w:iCs/>
                <w:sz w:val="20"/>
                <w:szCs w:val="20"/>
              </w:rPr>
              <w:t> </w:t>
            </w:r>
          </w:p>
        </w:tc>
        <w:tc>
          <w:tcPr>
            <w:tcW w:w="2693" w:type="dxa"/>
            <w:noWrap/>
            <w:vAlign w:val="bottom"/>
            <w:hideMark/>
          </w:tcPr>
          <w:p w14:paraId="1A3494C4" w14:textId="77777777" w:rsidR="004F2F5B" w:rsidRDefault="0031572D">
            <w:pPr>
              <w:rPr>
                <w:sz w:val="20"/>
                <w:szCs w:val="20"/>
              </w:rPr>
            </w:pPr>
            <w:r>
              <w:rPr>
                <w:i/>
                <w:iCs/>
                <w:sz w:val="20"/>
                <w:szCs w:val="20"/>
              </w:rPr>
              <w:t> </w:t>
            </w:r>
          </w:p>
        </w:tc>
        <w:tc>
          <w:tcPr>
            <w:tcW w:w="2410" w:type="dxa"/>
            <w:noWrap/>
            <w:vAlign w:val="bottom"/>
            <w:hideMark/>
          </w:tcPr>
          <w:p w14:paraId="6E3BE19E" w14:textId="77777777" w:rsidR="004F2F5B" w:rsidRDefault="0031572D">
            <w:pPr>
              <w:rPr>
                <w:sz w:val="20"/>
                <w:szCs w:val="20"/>
              </w:rPr>
            </w:pPr>
            <w:r>
              <w:rPr>
                <w:i/>
                <w:iCs/>
                <w:sz w:val="20"/>
                <w:szCs w:val="20"/>
              </w:rPr>
              <w:t> </w:t>
            </w:r>
          </w:p>
        </w:tc>
        <w:tc>
          <w:tcPr>
            <w:tcW w:w="1559" w:type="dxa"/>
            <w:shd w:val="clear" w:color="auto" w:fill="auto"/>
            <w:noWrap/>
            <w:vAlign w:val="bottom"/>
            <w:hideMark/>
          </w:tcPr>
          <w:p w14:paraId="0A4B5001" w14:textId="77777777" w:rsidR="004F2F5B" w:rsidRDefault="0031572D">
            <w:pPr>
              <w:rPr>
                <w:sz w:val="20"/>
                <w:szCs w:val="20"/>
              </w:rPr>
            </w:pPr>
            <w:r>
              <w:rPr>
                <w:i/>
                <w:iCs/>
                <w:sz w:val="20"/>
                <w:szCs w:val="20"/>
              </w:rPr>
              <w:t> </w:t>
            </w:r>
          </w:p>
        </w:tc>
        <w:tc>
          <w:tcPr>
            <w:tcW w:w="1560" w:type="dxa"/>
            <w:shd w:val="clear" w:color="auto" w:fill="auto"/>
            <w:noWrap/>
            <w:vAlign w:val="bottom"/>
            <w:hideMark/>
          </w:tcPr>
          <w:p w14:paraId="0648F588" w14:textId="77777777" w:rsidR="004F2F5B" w:rsidRDefault="0031572D">
            <w:pPr>
              <w:rPr>
                <w:sz w:val="20"/>
                <w:szCs w:val="20"/>
              </w:rPr>
            </w:pPr>
            <w:r>
              <w:rPr>
                <w:i/>
                <w:iCs/>
                <w:sz w:val="20"/>
                <w:szCs w:val="20"/>
              </w:rPr>
              <w:t> </w:t>
            </w:r>
          </w:p>
        </w:tc>
        <w:tc>
          <w:tcPr>
            <w:tcW w:w="2411" w:type="dxa"/>
            <w:shd w:val="clear" w:color="auto" w:fill="auto"/>
            <w:noWrap/>
            <w:vAlign w:val="bottom"/>
            <w:hideMark/>
          </w:tcPr>
          <w:p w14:paraId="38001A9A" w14:textId="77777777" w:rsidR="004F2F5B" w:rsidRDefault="0031572D">
            <w:pPr>
              <w:rPr>
                <w:sz w:val="20"/>
                <w:szCs w:val="20"/>
              </w:rPr>
            </w:pPr>
            <w:r>
              <w:rPr>
                <w:i/>
                <w:iCs/>
                <w:sz w:val="20"/>
                <w:szCs w:val="20"/>
              </w:rPr>
              <w:t> </w:t>
            </w:r>
          </w:p>
        </w:tc>
      </w:tr>
    </w:tbl>
    <w:p w14:paraId="3EFFA46E" w14:textId="77777777" w:rsidR="004F2F5B" w:rsidRDefault="004F2F5B">
      <w:pPr>
        <w:pStyle w:val="Times12"/>
        <w:jc w:val="right"/>
        <w:rPr>
          <w:bCs w:val="0"/>
          <w:sz w:val="28"/>
          <w:szCs w:val="28"/>
        </w:rPr>
        <w:sectPr w:rsidR="004F2F5B">
          <w:headerReference w:type="default" r:id="rId22"/>
          <w:pgSz w:w="16840" w:h="11907" w:orient="landscape" w:code="9"/>
          <w:pgMar w:top="1418" w:right="1134" w:bottom="567" w:left="1134" w:header="567" w:footer="352" w:gutter="0"/>
          <w:cols w:space="708"/>
          <w:docGrid w:linePitch="360"/>
        </w:sectPr>
      </w:pPr>
    </w:p>
    <w:p w14:paraId="7053F5C9" w14:textId="77777777" w:rsidR="004F2F5B" w:rsidRDefault="0031572D">
      <w:pPr>
        <w:pStyle w:val="Times12"/>
        <w:jc w:val="right"/>
        <w:rPr>
          <w:bCs w:val="0"/>
          <w:sz w:val="28"/>
          <w:szCs w:val="28"/>
        </w:rPr>
      </w:pPr>
      <w:r>
        <w:rPr>
          <w:bCs w:val="0"/>
          <w:sz w:val="28"/>
          <w:szCs w:val="28"/>
        </w:rPr>
        <w:lastRenderedPageBreak/>
        <w:t>Форма 2.</w:t>
      </w:r>
    </w:p>
    <w:p w14:paraId="60091A73" w14:textId="77777777" w:rsidR="004F2F5B" w:rsidRDefault="0031572D">
      <w:pPr>
        <w:pStyle w:val="Times12"/>
        <w:ind w:left="5387" w:firstLine="0"/>
        <w:jc w:val="right"/>
        <w:rPr>
          <w:iCs/>
          <w:szCs w:val="24"/>
        </w:rPr>
      </w:pPr>
      <w:r>
        <w:rPr>
          <w:iCs/>
          <w:szCs w:val="24"/>
        </w:rPr>
        <w:t>Приложение к заявке на участие в закупке</w:t>
      </w:r>
    </w:p>
    <w:p w14:paraId="5848A67C" w14:textId="77777777" w:rsidR="004F2F5B" w:rsidRDefault="0031572D">
      <w:pPr>
        <w:pStyle w:val="Times12"/>
        <w:ind w:left="5387" w:firstLine="0"/>
        <w:jc w:val="right"/>
        <w:rPr>
          <w:szCs w:val="24"/>
        </w:rPr>
      </w:pPr>
      <w:r>
        <w:rPr>
          <w:iCs/>
          <w:szCs w:val="24"/>
        </w:rPr>
        <w:t>от «___» __________ 20___ г. № ______</w:t>
      </w:r>
    </w:p>
    <w:p w14:paraId="7627D4C9" w14:textId="77777777" w:rsidR="004F2F5B" w:rsidRDefault="004F2F5B">
      <w:pPr>
        <w:pStyle w:val="Times12"/>
        <w:jc w:val="right"/>
        <w:rPr>
          <w:b/>
          <w:snapToGrid w:val="0"/>
          <w:szCs w:val="24"/>
        </w:rPr>
      </w:pPr>
    </w:p>
    <w:p w14:paraId="711B18E1" w14:textId="635B227D" w:rsidR="004F2F5B" w:rsidRDefault="0031572D">
      <w:pPr>
        <w:jc w:val="center"/>
        <w:rPr>
          <w:sz w:val="28"/>
          <w:szCs w:val="28"/>
        </w:rPr>
      </w:pPr>
      <w:r>
        <w:rPr>
          <w:bCs/>
          <w:sz w:val="28"/>
          <w:szCs w:val="28"/>
        </w:rPr>
        <w:t xml:space="preserve">Запрос предложений </w:t>
      </w:r>
      <w:r>
        <w:rPr>
          <w:sz w:val="28"/>
          <w:szCs w:val="28"/>
        </w:rPr>
        <w:t xml:space="preserve">на </w:t>
      </w:r>
      <w:r>
        <w:rPr>
          <w:spacing w:val="-6"/>
          <w:sz w:val="28"/>
          <w:szCs w:val="28"/>
        </w:rPr>
        <w:t>право заключения договора на аренду нежилого офисного помещения</w:t>
      </w:r>
      <w:r w:rsidR="00B01F3C">
        <w:rPr>
          <w:spacing w:val="-6"/>
          <w:sz w:val="28"/>
          <w:szCs w:val="28"/>
        </w:rPr>
        <w:t xml:space="preserve"> для </w:t>
      </w:r>
      <w:r w:rsidR="00BB59C4">
        <w:rPr>
          <w:spacing w:val="-6"/>
          <w:sz w:val="28"/>
          <w:szCs w:val="28"/>
        </w:rPr>
        <w:t>нужд Т</w:t>
      </w:r>
      <w:r w:rsidR="00B01F3C">
        <w:rPr>
          <w:spacing w:val="-6"/>
          <w:sz w:val="28"/>
          <w:szCs w:val="28"/>
        </w:rPr>
        <w:t>ОО «</w:t>
      </w:r>
      <w:r w:rsidR="00BB59C4">
        <w:rPr>
          <w:spacing w:val="-6"/>
          <w:sz w:val="28"/>
          <w:szCs w:val="28"/>
        </w:rPr>
        <w:t>Энерджи Солюшнс Казахстан</w:t>
      </w:r>
      <w:r w:rsidR="00B01F3C">
        <w:rPr>
          <w:spacing w:val="-6"/>
          <w:sz w:val="28"/>
          <w:szCs w:val="28"/>
        </w:rPr>
        <w:t>»</w:t>
      </w:r>
    </w:p>
    <w:p w14:paraId="3796654D" w14:textId="77777777" w:rsidR="004F2F5B" w:rsidRDefault="004F2F5B">
      <w:pPr>
        <w:widowControl w:val="0"/>
        <w:autoSpaceDE w:val="0"/>
        <w:autoSpaceDN w:val="0"/>
        <w:adjustRightInd w:val="0"/>
        <w:jc w:val="center"/>
        <w:rPr>
          <w:szCs w:val="22"/>
        </w:rPr>
      </w:pPr>
    </w:p>
    <w:p w14:paraId="1FB914AA" w14:textId="77777777" w:rsidR="004F2F5B" w:rsidRDefault="0031572D">
      <w:pPr>
        <w:pStyle w:val="20"/>
        <w:numPr>
          <w:ilvl w:val="0"/>
          <w:numId w:val="0"/>
        </w:numPr>
        <w:spacing w:before="0" w:after="0"/>
        <w:jc w:val="center"/>
        <w:rPr>
          <w:rFonts w:ascii="Times New Roman" w:hAnsi="Times New Roman" w:cs="Times New Roman"/>
          <w:b w:val="0"/>
          <w:i w:val="0"/>
        </w:rPr>
      </w:pPr>
      <w:bookmarkStart w:id="132" w:name="_Техническое_предложение_(Форма"/>
      <w:bookmarkStart w:id="133" w:name="_Toc235439567"/>
      <w:bookmarkStart w:id="134" w:name="_Toc390267515"/>
      <w:bookmarkStart w:id="135" w:name="_Toc438219384"/>
      <w:bookmarkStart w:id="136" w:name="_Toc520373665"/>
      <w:bookmarkStart w:id="137" w:name="_Toc147246020"/>
      <w:bookmarkEnd w:id="132"/>
      <w:r>
        <w:rPr>
          <w:rFonts w:ascii="Times New Roman" w:hAnsi="Times New Roman" w:cs="Times New Roman"/>
          <w:b w:val="0"/>
          <w:i w:val="0"/>
        </w:rPr>
        <w:t>ТЕХНИЧЕСКОЕ ПРЕДЛОЖЕНИЕ (Форма 2)</w:t>
      </w:r>
      <w:bookmarkEnd w:id="133"/>
      <w:bookmarkEnd w:id="134"/>
      <w:bookmarkEnd w:id="135"/>
      <w:bookmarkEnd w:id="136"/>
      <w:bookmarkEnd w:id="137"/>
    </w:p>
    <w:p w14:paraId="1A5A817F" w14:textId="77777777" w:rsidR="004F2F5B" w:rsidRDefault="004F2F5B">
      <w:pPr>
        <w:pStyle w:val="Times12"/>
        <w:ind w:firstLine="0"/>
        <w:rPr>
          <w:b/>
          <w:i/>
          <w:szCs w:val="24"/>
        </w:rPr>
      </w:pPr>
    </w:p>
    <w:p w14:paraId="1D26A068" w14:textId="77777777" w:rsidR="004F2F5B" w:rsidRDefault="0031572D">
      <w:pPr>
        <w:pStyle w:val="Times12"/>
        <w:ind w:firstLine="0"/>
        <w:rPr>
          <w:b/>
          <w:i/>
          <w:szCs w:val="24"/>
        </w:rPr>
      </w:pPr>
      <w:r>
        <w:rPr>
          <w:b/>
          <w:i/>
          <w:szCs w:val="24"/>
        </w:rPr>
        <w:t xml:space="preserve">Участник закупки: ________________________________ </w:t>
      </w:r>
    </w:p>
    <w:p w14:paraId="6DE48341" w14:textId="77777777" w:rsidR="004F2F5B" w:rsidRDefault="004F2F5B">
      <w:pPr>
        <w:pStyle w:val="Times12"/>
        <w:rPr>
          <w:i/>
          <w:sz w:val="22"/>
        </w:rPr>
      </w:pPr>
    </w:p>
    <w:p w14:paraId="728C4DC5" w14:textId="77777777" w:rsidR="004F2F5B" w:rsidRDefault="0031572D">
      <w:pPr>
        <w:pStyle w:val="Times12"/>
        <w:ind w:firstLine="0"/>
        <w:jc w:val="center"/>
        <w:rPr>
          <w:b/>
          <w:i/>
          <w:szCs w:val="28"/>
        </w:rPr>
      </w:pPr>
      <w:r>
        <w:rPr>
          <w:b/>
          <w:i/>
          <w:szCs w:val="28"/>
        </w:rPr>
        <w:t>Суть технического предложения</w:t>
      </w:r>
    </w:p>
    <w:p w14:paraId="0B9073D5" w14:textId="77777777" w:rsidR="004F2F5B" w:rsidRDefault="004F2F5B">
      <w:pPr>
        <w:pStyle w:val="afff1"/>
        <w:tabs>
          <w:tab w:val="clear" w:pos="1134"/>
        </w:tabs>
        <w:autoSpaceDE w:val="0"/>
        <w:autoSpaceDN w:val="0"/>
        <w:spacing w:line="240" w:lineRule="auto"/>
        <w:ind w:firstLine="0"/>
        <w:rPr>
          <w:sz w:val="28"/>
          <w:szCs w:val="28"/>
        </w:rPr>
      </w:pPr>
    </w:p>
    <w:p w14:paraId="3FB87032" w14:textId="77777777" w:rsidR="004F2F5B" w:rsidRDefault="0031572D">
      <w:pPr>
        <w:pStyle w:val="afff1"/>
        <w:tabs>
          <w:tab w:val="clear" w:pos="1134"/>
        </w:tabs>
        <w:autoSpaceDE w:val="0"/>
        <w:autoSpaceDN w:val="0"/>
        <w:spacing w:line="240" w:lineRule="auto"/>
        <w:ind w:firstLine="0"/>
        <w:rPr>
          <w:b/>
          <w:i/>
          <w:sz w:val="16"/>
          <w:szCs w:val="16"/>
        </w:rPr>
      </w:pPr>
      <w:r>
        <w:rPr>
          <w:b/>
          <w:i/>
          <w:sz w:val="16"/>
          <w:szCs w:val="16"/>
        </w:rPr>
        <w:t>_________________________________</w:t>
      </w:r>
      <w:r>
        <w:rPr>
          <w:b/>
          <w:i/>
          <w:sz w:val="16"/>
          <w:szCs w:val="16"/>
        </w:rPr>
        <w:tab/>
        <w:t>___</w:t>
      </w:r>
      <w:r>
        <w:rPr>
          <w:b/>
          <w:i/>
          <w:sz w:val="16"/>
          <w:szCs w:val="16"/>
        </w:rPr>
        <w:tab/>
      </w:r>
      <w:r>
        <w:rPr>
          <w:b/>
          <w:i/>
          <w:sz w:val="16"/>
          <w:szCs w:val="16"/>
        </w:rPr>
        <w:tab/>
        <w:t>___________________________</w:t>
      </w:r>
    </w:p>
    <w:p w14:paraId="21B50263" w14:textId="77777777" w:rsidR="004F2F5B" w:rsidRDefault="0031572D">
      <w:pPr>
        <w:pStyle w:val="Times12"/>
        <w:ind w:firstLine="0"/>
        <w:rPr>
          <w:b/>
          <w:bCs w:val="0"/>
          <w:i/>
          <w:vertAlign w:val="superscript"/>
        </w:rPr>
      </w:pPr>
      <w:r>
        <w:rPr>
          <w:b/>
          <w:bCs w:val="0"/>
          <w:i/>
          <w:vertAlign w:val="superscript"/>
        </w:rPr>
        <w:t>(Подпись уполномоченного представителя)</w:t>
      </w:r>
      <w:r>
        <w:rPr>
          <w:b/>
          <w:i/>
          <w:snapToGrid w:val="0"/>
          <w:sz w:val="14"/>
          <w:szCs w:val="14"/>
        </w:rPr>
        <w:tab/>
      </w:r>
      <w:r>
        <w:rPr>
          <w:b/>
          <w:i/>
          <w:snapToGrid w:val="0"/>
          <w:sz w:val="14"/>
          <w:szCs w:val="14"/>
        </w:rPr>
        <w:tab/>
      </w:r>
      <w:r>
        <w:rPr>
          <w:b/>
          <w:bCs w:val="0"/>
          <w:i/>
          <w:vertAlign w:val="superscript"/>
        </w:rPr>
        <w:t>(Имя и должность подписавшего)</w:t>
      </w:r>
    </w:p>
    <w:p w14:paraId="382949BC" w14:textId="77777777" w:rsidR="004F2F5B" w:rsidRDefault="0031572D">
      <w:pPr>
        <w:pStyle w:val="Times12"/>
        <w:ind w:firstLine="709"/>
        <w:rPr>
          <w:b/>
          <w:bCs w:val="0"/>
          <w:i/>
          <w:sz w:val="28"/>
        </w:rPr>
      </w:pPr>
      <w:r>
        <w:rPr>
          <w:b/>
          <w:bCs w:val="0"/>
          <w:i/>
          <w:sz w:val="28"/>
        </w:rPr>
        <w:t>М.П.</w:t>
      </w:r>
    </w:p>
    <w:p w14:paraId="22FE8CDD" w14:textId="77777777" w:rsidR="004F2F5B" w:rsidRDefault="004F2F5B">
      <w:pPr>
        <w:jc w:val="center"/>
        <w:rPr>
          <w:b/>
        </w:rPr>
      </w:pPr>
    </w:p>
    <w:p w14:paraId="1A6EAC6A" w14:textId="77777777" w:rsidR="004F2F5B" w:rsidRDefault="0031572D">
      <w:pPr>
        <w:pStyle w:val="Times12"/>
        <w:tabs>
          <w:tab w:val="left" w:pos="1134"/>
          <w:tab w:val="left" w:pos="1418"/>
        </w:tabs>
        <w:ind w:firstLine="709"/>
        <w:rPr>
          <w:bCs w:val="0"/>
          <w:szCs w:val="24"/>
        </w:rPr>
      </w:pPr>
      <w:r>
        <w:rPr>
          <w:bCs w:val="0"/>
          <w:szCs w:val="24"/>
        </w:rPr>
        <w:t>ИНСТРУКЦИИ ПО ЗАПОЛНЕНИЮ</w:t>
      </w:r>
    </w:p>
    <w:p w14:paraId="22D925D7" w14:textId="77777777" w:rsidR="004F2F5B" w:rsidRDefault="0031572D">
      <w:pPr>
        <w:pStyle w:val="Times12"/>
        <w:numPr>
          <w:ilvl w:val="0"/>
          <w:numId w:val="46"/>
        </w:numPr>
        <w:tabs>
          <w:tab w:val="clear" w:pos="960"/>
          <w:tab w:val="num" w:pos="720"/>
          <w:tab w:val="left" w:pos="1134"/>
          <w:tab w:val="left" w:pos="1418"/>
        </w:tabs>
        <w:ind w:left="0" w:firstLine="709"/>
        <w:rPr>
          <w:szCs w:val="24"/>
        </w:rPr>
      </w:pPr>
      <w:r>
        <w:rPr>
          <w:szCs w:val="24"/>
        </w:rPr>
        <w:t>Данные инструкции не следует воспроизводить в документах, подготовленных участником закупки.</w:t>
      </w:r>
    </w:p>
    <w:p w14:paraId="7F8D7FF2" w14:textId="77777777" w:rsidR="004F2F5B" w:rsidRDefault="0031572D">
      <w:pPr>
        <w:pStyle w:val="Times12"/>
        <w:numPr>
          <w:ilvl w:val="0"/>
          <w:numId w:val="46"/>
        </w:numPr>
        <w:tabs>
          <w:tab w:val="clear" w:pos="960"/>
          <w:tab w:val="num" w:pos="720"/>
          <w:tab w:val="left" w:pos="1134"/>
          <w:tab w:val="left" w:pos="1418"/>
        </w:tabs>
        <w:ind w:left="0" w:firstLine="709"/>
        <w:rPr>
          <w:szCs w:val="24"/>
        </w:rPr>
      </w:pPr>
      <w:r>
        <w:rPr>
          <w:szCs w:val="24"/>
        </w:rPr>
        <w:t>Участник закупки приводит номер и дату заявки на участие в закупке, приложением к которой является данное техническое предложение.</w:t>
      </w:r>
    </w:p>
    <w:p w14:paraId="727254C2" w14:textId="77777777" w:rsidR="004F2F5B" w:rsidRDefault="0031572D">
      <w:pPr>
        <w:pStyle w:val="Times12"/>
        <w:numPr>
          <w:ilvl w:val="0"/>
          <w:numId w:val="46"/>
        </w:numPr>
        <w:tabs>
          <w:tab w:val="clear" w:pos="960"/>
          <w:tab w:val="num" w:pos="720"/>
          <w:tab w:val="left" w:pos="1134"/>
          <w:tab w:val="left" w:pos="1418"/>
        </w:tabs>
        <w:ind w:left="0" w:firstLine="709"/>
        <w:rPr>
          <w:szCs w:val="24"/>
        </w:rPr>
      </w:pPr>
      <w:r>
        <w:rPr>
          <w:szCs w:val="24"/>
        </w:rPr>
        <w:t>Участник закупки указывает свое фирменное наименование (в т.ч. организационно-правовую форму).</w:t>
      </w:r>
    </w:p>
    <w:p w14:paraId="272A7B68" w14:textId="77777777" w:rsidR="004F2F5B" w:rsidRDefault="0031572D">
      <w:pPr>
        <w:pStyle w:val="Times12"/>
        <w:numPr>
          <w:ilvl w:val="0"/>
          <w:numId w:val="46"/>
        </w:numPr>
        <w:tabs>
          <w:tab w:val="clear" w:pos="960"/>
          <w:tab w:val="num" w:pos="720"/>
          <w:tab w:val="left" w:pos="1134"/>
          <w:tab w:val="left" w:pos="1418"/>
        </w:tabs>
        <w:ind w:left="0" w:firstLine="709"/>
        <w:rPr>
          <w:szCs w:val="24"/>
        </w:rPr>
      </w:pPr>
      <w:r>
        <w:rPr>
          <w:szCs w:val="24"/>
        </w:rPr>
        <w:t>Выше приведена форма титульного листа Технического предложения.</w:t>
      </w:r>
    </w:p>
    <w:p w14:paraId="23CD1209" w14:textId="77777777" w:rsidR="004F2F5B" w:rsidRDefault="0031572D">
      <w:pPr>
        <w:pStyle w:val="Times12"/>
        <w:numPr>
          <w:ilvl w:val="0"/>
          <w:numId w:val="46"/>
        </w:numPr>
        <w:tabs>
          <w:tab w:val="clear" w:pos="960"/>
          <w:tab w:val="num" w:pos="720"/>
          <w:tab w:val="left" w:pos="1134"/>
          <w:tab w:val="left" w:pos="1418"/>
        </w:tabs>
        <w:ind w:left="0" w:firstLine="709"/>
        <w:rPr>
          <w:szCs w:val="24"/>
        </w:rPr>
      </w:pPr>
      <w:r>
        <w:rPr>
          <w:szCs w:val="24"/>
        </w:rPr>
        <w:t>Техническое предложение участника закупки, помимо материалов, указанных в тексте технических требований, должно включать:</w:t>
      </w:r>
    </w:p>
    <w:p w14:paraId="0D39A12A" w14:textId="77777777" w:rsidR="004F2F5B" w:rsidRDefault="0031572D">
      <w:pPr>
        <w:pStyle w:val="a0"/>
        <w:numPr>
          <w:ilvl w:val="4"/>
          <w:numId w:val="45"/>
        </w:numPr>
        <w:tabs>
          <w:tab w:val="clear" w:pos="1494"/>
          <w:tab w:val="left" w:pos="142"/>
          <w:tab w:val="num" w:pos="1134"/>
        </w:tabs>
        <w:spacing w:line="240" w:lineRule="auto"/>
        <w:ind w:left="0" w:firstLine="709"/>
        <w:rPr>
          <w:i/>
          <w:sz w:val="24"/>
          <w:szCs w:val="24"/>
        </w:rPr>
      </w:pPr>
      <w:r>
        <w:rPr>
          <w:i/>
          <w:sz w:val="24"/>
          <w:szCs w:val="24"/>
        </w:rPr>
        <w:t>описание участником в его заявке оказываемых услуг (в том числе состав услуг и последовательность их оказания, технология оказания услуг, сроки выполнения работ или услуг);</w:t>
      </w:r>
    </w:p>
    <w:p w14:paraId="76E87D14" w14:textId="77777777" w:rsidR="004F2F5B" w:rsidRDefault="0031572D">
      <w:pPr>
        <w:pStyle w:val="a0"/>
        <w:numPr>
          <w:ilvl w:val="4"/>
          <w:numId w:val="45"/>
        </w:numPr>
        <w:tabs>
          <w:tab w:val="clear" w:pos="1494"/>
          <w:tab w:val="num" w:pos="1134"/>
        </w:tabs>
        <w:spacing w:line="240" w:lineRule="auto"/>
        <w:ind w:left="0" w:firstLine="709"/>
        <w:rPr>
          <w:i/>
          <w:sz w:val="24"/>
          <w:szCs w:val="24"/>
        </w:rPr>
      </w:pPr>
      <w:r>
        <w:rPr>
          <w:i/>
          <w:sz w:val="24"/>
          <w:szCs w:val="24"/>
        </w:rPr>
        <w:t>указание объема услуг или порядка его определения;</w:t>
      </w:r>
    </w:p>
    <w:p w14:paraId="50136AA4" w14:textId="230C5352" w:rsidR="004F2F5B" w:rsidRPr="007A063C" w:rsidRDefault="00CC00BD" w:rsidP="00707B86">
      <w:pPr>
        <w:pStyle w:val="a0"/>
        <w:numPr>
          <w:ilvl w:val="4"/>
          <w:numId w:val="45"/>
        </w:numPr>
        <w:tabs>
          <w:tab w:val="clear" w:pos="1494"/>
          <w:tab w:val="num" w:pos="1134"/>
        </w:tabs>
        <w:spacing w:line="240" w:lineRule="auto"/>
        <w:ind w:left="0" w:firstLine="709"/>
        <w:rPr>
          <w:i/>
          <w:sz w:val="24"/>
          <w:szCs w:val="24"/>
        </w:rPr>
      </w:pPr>
      <w:r w:rsidRPr="007A063C">
        <w:rPr>
          <w:i/>
          <w:sz w:val="24"/>
          <w:szCs w:val="24"/>
        </w:rPr>
        <w:t>информацию о наличии парковочного ме</w:t>
      </w:r>
      <w:r w:rsidR="00F062C7" w:rsidRPr="007A063C">
        <w:rPr>
          <w:i/>
          <w:sz w:val="24"/>
          <w:szCs w:val="24"/>
        </w:rPr>
        <w:t>ста</w:t>
      </w:r>
      <w:r w:rsidR="00975ACF" w:rsidRPr="007A063C">
        <w:rPr>
          <w:i/>
          <w:sz w:val="24"/>
          <w:szCs w:val="24"/>
        </w:rPr>
        <w:t>;</w:t>
      </w:r>
    </w:p>
    <w:p w14:paraId="13EEF185" w14:textId="7A3F2076" w:rsidR="004F2F5B" w:rsidRDefault="0031572D">
      <w:pPr>
        <w:pStyle w:val="Times12"/>
        <w:numPr>
          <w:ilvl w:val="0"/>
          <w:numId w:val="46"/>
        </w:numPr>
        <w:tabs>
          <w:tab w:val="clear" w:pos="960"/>
          <w:tab w:val="num" w:pos="720"/>
          <w:tab w:val="left" w:pos="1134"/>
          <w:tab w:val="left" w:pos="1418"/>
        </w:tabs>
        <w:ind w:left="0" w:firstLine="709"/>
        <w:rPr>
          <w:szCs w:val="24"/>
        </w:rPr>
      </w:pPr>
      <w:r>
        <w:rPr>
          <w:szCs w:val="24"/>
        </w:rPr>
        <w:t>Участник закупки в данной форме должен подтвердить выполнение каждого требования, предусмотренного технической частью закупочной документации (том 2).</w:t>
      </w:r>
    </w:p>
    <w:p w14:paraId="62CD53F0" w14:textId="25A9416B" w:rsidR="00571AC3" w:rsidRDefault="00571AC3">
      <w:pPr>
        <w:pStyle w:val="Times12"/>
        <w:numPr>
          <w:ilvl w:val="0"/>
          <w:numId w:val="46"/>
        </w:numPr>
        <w:tabs>
          <w:tab w:val="clear" w:pos="960"/>
          <w:tab w:val="num" w:pos="720"/>
          <w:tab w:val="left" w:pos="1134"/>
          <w:tab w:val="left" w:pos="1418"/>
        </w:tabs>
        <w:ind w:left="0" w:firstLine="709"/>
        <w:rPr>
          <w:szCs w:val="24"/>
        </w:rPr>
      </w:pPr>
      <w:r>
        <w:rPr>
          <w:szCs w:val="24"/>
        </w:rPr>
        <w:t xml:space="preserve">Участник прикладывает к техническому предложению </w:t>
      </w:r>
      <w:r w:rsidRPr="00571AC3">
        <w:rPr>
          <w:szCs w:val="24"/>
        </w:rPr>
        <w:t>документы, подтверждающие право владения передаваемыми помещениями (право собственности/договор аренды)</w:t>
      </w:r>
      <w:r>
        <w:rPr>
          <w:szCs w:val="24"/>
        </w:rPr>
        <w:t>.</w:t>
      </w:r>
    </w:p>
    <w:p w14:paraId="3C8500A6" w14:textId="77777777" w:rsidR="00E249A7" w:rsidRDefault="00E249A7" w:rsidP="00E249A7">
      <w:pPr>
        <w:pStyle w:val="Times12"/>
        <w:tabs>
          <w:tab w:val="left" w:pos="1134"/>
          <w:tab w:val="left" w:pos="1418"/>
        </w:tabs>
        <w:rPr>
          <w:szCs w:val="24"/>
        </w:rPr>
      </w:pPr>
    </w:p>
    <w:p w14:paraId="5576AFA7" w14:textId="77777777" w:rsidR="00E249A7" w:rsidRDefault="00E249A7" w:rsidP="00E249A7">
      <w:pPr>
        <w:pStyle w:val="Times12"/>
        <w:tabs>
          <w:tab w:val="left" w:pos="1134"/>
          <w:tab w:val="left" w:pos="1418"/>
        </w:tabs>
        <w:rPr>
          <w:szCs w:val="24"/>
        </w:rPr>
      </w:pPr>
    </w:p>
    <w:p w14:paraId="453D8138" w14:textId="77777777" w:rsidR="00E249A7" w:rsidRDefault="00E249A7" w:rsidP="00E249A7">
      <w:pPr>
        <w:pStyle w:val="Times12"/>
        <w:tabs>
          <w:tab w:val="left" w:pos="1134"/>
          <w:tab w:val="left" w:pos="1418"/>
        </w:tabs>
        <w:rPr>
          <w:szCs w:val="24"/>
        </w:rPr>
      </w:pPr>
    </w:p>
    <w:p w14:paraId="63931C3B" w14:textId="77777777" w:rsidR="00E249A7" w:rsidRDefault="00E249A7" w:rsidP="00E249A7">
      <w:pPr>
        <w:pStyle w:val="Times12"/>
        <w:tabs>
          <w:tab w:val="left" w:pos="1134"/>
          <w:tab w:val="left" w:pos="1418"/>
        </w:tabs>
        <w:rPr>
          <w:szCs w:val="24"/>
        </w:rPr>
      </w:pPr>
    </w:p>
    <w:p w14:paraId="1DAEE9F0" w14:textId="77777777" w:rsidR="00E249A7" w:rsidRDefault="00E249A7" w:rsidP="00E249A7">
      <w:pPr>
        <w:pStyle w:val="Times12"/>
        <w:tabs>
          <w:tab w:val="left" w:pos="1134"/>
          <w:tab w:val="left" w:pos="1418"/>
        </w:tabs>
        <w:rPr>
          <w:szCs w:val="24"/>
        </w:rPr>
      </w:pPr>
    </w:p>
    <w:p w14:paraId="5A51623F" w14:textId="77777777" w:rsidR="00E249A7" w:rsidRDefault="00E249A7" w:rsidP="00E249A7">
      <w:pPr>
        <w:pStyle w:val="Times12"/>
        <w:tabs>
          <w:tab w:val="left" w:pos="1134"/>
          <w:tab w:val="left" w:pos="1418"/>
        </w:tabs>
        <w:rPr>
          <w:szCs w:val="24"/>
        </w:rPr>
      </w:pPr>
    </w:p>
    <w:p w14:paraId="7F32DE5A" w14:textId="77777777" w:rsidR="00E249A7" w:rsidRDefault="00E249A7" w:rsidP="00E249A7">
      <w:pPr>
        <w:pStyle w:val="Times12"/>
        <w:tabs>
          <w:tab w:val="left" w:pos="1134"/>
          <w:tab w:val="left" w:pos="1418"/>
        </w:tabs>
        <w:rPr>
          <w:szCs w:val="24"/>
        </w:rPr>
      </w:pPr>
    </w:p>
    <w:p w14:paraId="5D89303C" w14:textId="77777777" w:rsidR="00E249A7" w:rsidRDefault="00E249A7" w:rsidP="00E249A7">
      <w:pPr>
        <w:pStyle w:val="Times12"/>
        <w:tabs>
          <w:tab w:val="left" w:pos="1134"/>
          <w:tab w:val="left" w:pos="1418"/>
        </w:tabs>
        <w:rPr>
          <w:szCs w:val="24"/>
        </w:rPr>
      </w:pPr>
    </w:p>
    <w:p w14:paraId="730C4C47" w14:textId="77777777" w:rsidR="00E249A7" w:rsidRDefault="00E249A7" w:rsidP="00E249A7">
      <w:pPr>
        <w:pStyle w:val="Times12"/>
        <w:tabs>
          <w:tab w:val="left" w:pos="1134"/>
          <w:tab w:val="left" w:pos="1418"/>
        </w:tabs>
        <w:rPr>
          <w:szCs w:val="24"/>
        </w:rPr>
      </w:pPr>
    </w:p>
    <w:p w14:paraId="6A881DAE" w14:textId="77777777" w:rsidR="00E249A7" w:rsidRDefault="00E249A7" w:rsidP="00E249A7">
      <w:pPr>
        <w:pStyle w:val="Times12"/>
        <w:tabs>
          <w:tab w:val="left" w:pos="1134"/>
          <w:tab w:val="left" w:pos="1418"/>
        </w:tabs>
        <w:ind w:firstLine="0"/>
        <w:rPr>
          <w:szCs w:val="24"/>
        </w:rPr>
        <w:sectPr w:rsidR="00E249A7">
          <w:pgSz w:w="11907" w:h="16840" w:code="9"/>
          <w:pgMar w:top="1134" w:right="567" w:bottom="1134" w:left="1418" w:header="567" w:footer="567" w:gutter="0"/>
          <w:cols w:space="708"/>
          <w:docGrid w:linePitch="360"/>
        </w:sectPr>
      </w:pPr>
    </w:p>
    <w:p w14:paraId="1015BD8F" w14:textId="77777777" w:rsidR="00E249A7" w:rsidRDefault="00E249A7" w:rsidP="00E249A7">
      <w:pPr>
        <w:rPr>
          <w:sz w:val="28"/>
          <w:szCs w:val="28"/>
        </w:rPr>
      </w:pPr>
    </w:p>
    <w:p w14:paraId="677E618F" w14:textId="77777777" w:rsidR="00E249A7" w:rsidRPr="00024268" w:rsidRDefault="00E249A7" w:rsidP="00E249A7">
      <w:pPr>
        <w:pStyle w:val="Times12"/>
        <w:ind w:firstLine="0"/>
        <w:jc w:val="right"/>
        <w:rPr>
          <w:b/>
          <w:bCs w:val="0"/>
          <w:sz w:val="28"/>
          <w:szCs w:val="28"/>
        </w:rPr>
      </w:pPr>
      <w:r w:rsidRPr="00024268">
        <w:rPr>
          <w:bCs w:val="0"/>
          <w:sz w:val="28"/>
          <w:szCs w:val="28"/>
        </w:rPr>
        <w:t>Форма 3.</w:t>
      </w:r>
    </w:p>
    <w:p w14:paraId="76719199" w14:textId="77777777" w:rsidR="00E249A7" w:rsidRPr="00024268" w:rsidRDefault="00E249A7" w:rsidP="00E249A7">
      <w:pPr>
        <w:pStyle w:val="Times12"/>
        <w:ind w:left="9639" w:firstLine="0"/>
        <w:jc w:val="right"/>
        <w:rPr>
          <w:iCs/>
          <w:szCs w:val="24"/>
        </w:rPr>
      </w:pPr>
      <w:r w:rsidRPr="00024268">
        <w:rPr>
          <w:iCs/>
          <w:szCs w:val="24"/>
        </w:rPr>
        <w:t>Приложение к заявке на участие в закупке</w:t>
      </w:r>
    </w:p>
    <w:p w14:paraId="7DEB94F0" w14:textId="77777777" w:rsidR="00E249A7" w:rsidRPr="00024268" w:rsidRDefault="00E249A7" w:rsidP="00E249A7">
      <w:pPr>
        <w:pStyle w:val="Times12"/>
        <w:ind w:left="9639" w:firstLine="0"/>
        <w:rPr>
          <w:szCs w:val="24"/>
        </w:rPr>
      </w:pPr>
      <w:r w:rsidRPr="00024268">
        <w:rPr>
          <w:iCs/>
          <w:szCs w:val="24"/>
        </w:rPr>
        <w:t xml:space="preserve"> от «___» __________ 20___ г. № ______</w:t>
      </w:r>
    </w:p>
    <w:p w14:paraId="51BDACDA" w14:textId="77777777" w:rsidR="00E249A7" w:rsidRPr="00024268" w:rsidRDefault="00E249A7" w:rsidP="00E249A7">
      <w:pPr>
        <w:pStyle w:val="Times12"/>
        <w:jc w:val="center"/>
        <w:rPr>
          <w:b/>
        </w:rPr>
      </w:pPr>
    </w:p>
    <w:p w14:paraId="749D1629" w14:textId="38B06D15" w:rsidR="00E249A7" w:rsidRPr="00024268" w:rsidRDefault="00E249A7" w:rsidP="00E249A7">
      <w:pPr>
        <w:jc w:val="center"/>
        <w:rPr>
          <w:sz w:val="28"/>
          <w:szCs w:val="28"/>
        </w:rPr>
      </w:pPr>
      <w:r w:rsidRPr="00024268">
        <w:rPr>
          <w:bCs/>
          <w:sz w:val="28"/>
          <w:szCs w:val="28"/>
        </w:rPr>
        <w:t xml:space="preserve">Запрос </w:t>
      </w:r>
      <w:r w:rsidR="00B01F3C">
        <w:rPr>
          <w:bCs/>
          <w:sz w:val="28"/>
          <w:szCs w:val="28"/>
        </w:rPr>
        <w:t>предложений</w:t>
      </w:r>
      <w:r w:rsidRPr="00024268">
        <w:rPr>
          <w:bCs/>
          <w:sz w:val="28"/>
          <w:szCs w:val="28"/>
        </w:rPr>
        <w:t xml:space="preserve"> </w:t>
      </w:r>
      <w:r w:rsidRPr="00024268">
        <w:rPr>
          <w:sz w:val="28"/>
          <w:szCs w:val="28"/>
        </w:rPr>
        <w:t xml:space="preserve">на право заключения договора на </w:t>
      </w:r>
      <w:r w:rsidR="00B01F3C">
        <w:rPr>
          <w:spacing w:val="-6"/>
          <w:sz w:val="28"/>
          <w:szCs w:val="28"/>
        </w:rPr>
        <w:t xml:space="preserve">аренду нежилого офисного помещения </w:t>
      </w:r>
      <w:r w:rsidR="00BB59C4">
        <w:rPr>
          <w:spacing w:val="-6"/>
          <w:sz w:val="28"/>
          <w:szCs w:val="28"/>
        </w:rPr>
        <w:t>для нужд ТОО «Энерджи Солюшнс Казахстан»</w:t>
      </w:r>
    </w:p>
    <w:p w14:paraId="49682379" w14:textId="77777777" w:rsidR="00E249A7" w:rsidRPr="00024268" w:rsidRDefault="00E249A7" w:rsidP="00E249A7">
      <w:pPr>
        <w:jc w:val="center"/>
        <w:rPr>
          <w:b/>
          <w:bCs/>
          <w:i/>
        </w:rPr>
      </w:pPr>
    </w:p>
    <w:p w14:paraId="3B25A71C" w14:textId="77777777" w:rsidR="00E249A7" w:rsidRPr="00024268" w:rsidRDefault="00E249A7" w:rsidP="00E249A7">
      <w:pPr>
        <w:pStyle w:val="20"/>
        <w:numPr>
          <w:ilvl w:val="0"/>
          <w:numId w:val="0"/>
        </w:numPr>
        <w:spacing w:before="0" w:after="0"/>
        <w:ind w:left="720"/>
        <w:jc w:val="center"/>
        <w:rPr>
          <w:rFonts w:ascii="Times New Roman" w:hAnsi="Times New Roman" w:cs="Times New Roman"/>
          <w:b w:val="0"/>
          <w:i w:val="0"/>
        </w:rPr>
      </w:pPr>
      <w:bookmarkStart w:id="138" w:name="_СПЕЦИФИКАЦИЯ_РАСЧЕТА_СТОИМОСТИ"/>
      <w:bookmarkStart w:id="139" w:name="_Toc235436488"/>
      <w:bookmarkStart w:id="140" w:name="_Toc235020001"/>
      <w:bookmarkStart w:id="141" w:name="_Toc251779154"/>
      <w:bookmarkStart w:id="142" w:name="_Toc390267518"/>
      <w:bookmarkStart w:id="143" w:name="_Toc438219387"/>
      <w:bookmarkStart w:id="144" w:name="_Toc520373666"/>
      <w:bookmarkStart w:id="145" w:name="_Toc121136661"/>
      <w:bookmarkStart w:id="146" w:name="_Toc147246021"/>
      <w:bookmarkEnd w:id="138"/>
      <w:r w:rsidRPr="00805FBF">
        <w:rPr>
          <w:rFonts w:ascii="Times New Roman" w:hAnsi="Times New Roman" w:cs="Times New Roman"/>
          <w:b w:val="0"/>
          <w:i w:val="0"/>
        </w:rPr>
        <w:t xml:space="preserve">СВОДНАЯ ТАБЛИЦА </w:t>
      </w:r>
      <w:r w:rsidRPr="00024268">
        <w:rPr>
          <w:rFonts w:ascii="Times New Roman" w:hAnsi="Times New Roman" w:cs="Times New Roman"/>
          <w:b w:val="0"/>
          <w:i w:val="0"/>
        </w:rPr>
        <w:t xml:space="preserve">СТОИМОСТИ </w:t>
      </w:r>
      <w:bookmarkEnd w:id="139"/>
      <w:r w:rsidRPr="00024268">
        <w:rPr>
          <w:rFonts w:ascii="Times New Roman" w:hAnsi="Times New Roman" w:cs="Times New Roman"/>
          <w:b w:val="0"/>
          <w:i w:val="0"/>
        </w:rPr>
        <w:t>УСЛУГ (Форма 3)</w:t>
      </w:r>
      <w:bookmarkEnd w:id="140"/>
      <w:bookmarkEnd w:id="141"/>
      <w:bookmarkEnd w:id="142"/>
      <w:bookmarkEnd w:id="143"/>
      <w:bookmarkEnd w:id="144"/>
      <w:bookmarkEnd w:id="145"/>
      <w:bookmarkEnd w:id="146"/>
    </w:p>
    <w:p w14:paraId="2E88A1F5" w14:textId="77777777" w:rsidR="00E249A7" w:rsidRPr="00024268" w:rsidRDefault="00E249A7" w:rsidP="00E249A7"/>
    <w:p w14:paraId="4ABA041A" w14:textId="77777777" w:rsidR="00E249A7" w:rsidRPr="00024268" w:rsidRDefault="00E249A7" w:rsidP="00E249A7">
      <w:pPr>
        <w:pStyle w:val="Times12"/>
        <w:ind w:firstLine="0"/>
        <w:rPr>
          <w:b/>
          <w:i/>
          <w:sz w:val="28"/>
          <w:szCs w:val="28"/>
        </w:rPr>
      </w:pPr>
      <w:r w:rsidRPr="00024268">
        <w:rPr>
          <w:sz w:val="28"/>
          <w:szCs w:val="28"/>
        </w:rPr>
        <w:t>Участник закупки:</w:t>
      </w:r>
      <w:r w:rsidRPr="00024268">
        <w:rPr>
          <w:b/>
          <w:i/>
          <w:sz w:val="28"/>
          <w:szCs w:val="28"/>
        </w:rPr>
        <w:t xml:space="preserve"> ________________________________ </w:t>
      </w:r>
    </w:p>
    <w:p w14:paraId="5D3C39F4" w14:textId="77777777" w:rsidR="00E249A7" w:rsidRDefault="00E249A7" w:rsidP="00E249A7">
      <w:pPr>
        <w:rPr>
          <w:sz w:val="28"/>
          <w:szCs w:val="28"/>
        </w:rPr>
      </w:pPr>
      <w:r w:rsidRPr="00024268">
        <w:rPr>
          <w:spacing w:val="-3"/>
          <w:sz w:val="28"/>
          <w:szCs w:val="28"/>
        </w:rPr>
        <w:t>В ценах на момент подачи заявки на участие в закупке: «</w:t>
      </w:r>
      <w:r w:rsidRPr="00024268">
        <w:rPr>
          <w:sz w:val="28"/>
          <w:szCs w:val="28"/>
        </w:rPr>
        <w:t>___» __________ 20___ года</w:t>
      </w:r>
    </w:p>
    <w:p w14:paraId="3F7B84FB" w14:textId="25384CF2" w:rsidR="00B73791" w:rsidRDefault="00B73791" w:rsidP="00B73791">
      <w:pPr>
        <w:tabs>
          <w:tab w:val="left" w:pos="3615"/>
        </w:tabs>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6440"/>
        <w:gridCol w:w="7037"/>
      </w:tblGrid>
      <w:tr w:rsidR="00437873" w:rsidRPr="00B22189" w14:paraId="5CB608CC" w14:textId="77777777" w:rsidTr="00707B86">
        <w:trPr>
          <w:trHeight w:val="182"/>
        </w:trPr>
        <w:tc>
          <w:tcPr>
            <w:tcW w:w="185" w:type="pct"/>
            <w:vAlign w:val="center"/>
            <w:hideMark/>
          </w:tcPr>
          <w:p w14:paraId="00A96AE0" w14:textId="77777777" w:rsidR="00437873" w:rsidRDefault="00437873">
            <w:pPr>
              <w:rPr>
                <w:b/>
                <w:bCs/>
              </w:rPr>
            </w:pPr>
            <w:r>
              <w:rPr>
                <w:b/>
                <w:bCs/>
              </w:rPr>
              <w:t>№ </w:t>
            </w:r>
          </w:p>
        </w:tc>
        <w:tc>
          <w:tcPr>
            <w:tcW w:w="2301" w:type="pct"/>
            <w:vAlign w:val="center"/>
            <w:hideMark/>
          </w:tcPr>
          <w:p w14:paraId="7E75D71B" w14:textId="2354AEB6" w:rsidR="00437873" w:rsidRPr="00AC0946" w:rsidRDefault="00F357E3">
            <w:pPr>
              <w:jc w:val="center"/>
              <w:rPr>
                <w:b/>
                <w:bCs/>
                <w:sz w:val="28"/>
                <w:szCs w:val="28"/>
              </w:rPr>
            </w:pPr>
            <w:r>
              <w:rPr>
                <w:b/>
                <w:bCs/>
                <w:sz w:val="28"/>
                <w:szCs w:val="28"/>
              </w:rPr>
              <w:t>Описание</w:t>
            </w:r>
          </w:p>
        </w:tc>
        <w:tc>
          <w:tcPr>
            <w:tcW w:w="2514" w:type="pct"/>
          </w:tcPr>
          <w:p w14:paraId="0DFFB007" w14:textId="7E2F0AD2" w:rsidR="00437873" w:rsidRPr="00AC0946" w:rsidRDefault="00F357E3" w:rsidP="00C27480">
            <w:pPr>
              <w:jc w:val="center"/>
              <w:rPr>
                <w:b/>
                <w:bCs/>
                <w:sz w:val="28"/>
                <w:szCs w:val="28"/>
              </w:rPr>
            </w:pPr>
            <w:r>
              <w:rPr>
                <w:b/>
                <w:bCs/>
                <w:sz w:val="28"/>
                <w:szCs w:val="28"/>
              </w:rPr>
              <w:t xml:space="preserve">Предложение участника, </w:t>
            </w:r>
            <w:r w:rsidR="00C27480">
              <w:rPr>
                <w:b/>
                <w:bCs/>
                <w:sz w:val="28"/>
                <w:szCs w:val="28"/>
                <w:lang w:val="en-US"/>
              </w:rPr>
              <w:t>KZT</w:t>
            </w:r>
            <w:r>
              <w:rPr>
                <w:b/>
                <w:bCs/>
                <w:sz w:val="28"/>
                <w:szCs w:val="28"/>
              </w:rPr>
              <w:t xml:space="preserve"> </w:t>
            </w:r>
          </w:p>
        </w:tc>
      </w:tr>
      <w:tr w:rsidR="00437873" w14:paraId="6C5DE35D" w14:textId="77777777" w:rsidTr="00707B86">
        <w:trPr>
          <w:trHeight w:val="249"/>
        </w:trPr>
        <w:tc>
          <w:tcPr>
            <w:tcW w:w="185" w:type="pct"/>
            <w:noWrap/>
            <w:vAlign w:val="center"/>
            <w:hideMark/>
          </w:tcPr>
          <w:p w14:paraId="4E7C6AF3" w14:textId="77777777" w:rsidR="00437873" w:rsidRDefault="00437873">
            <w:pPr>
              <w:jc w:val="center"/>
              <w:rPr>
                <w:sz w:val="28"/>
                <w:szCs w:val="28"/>
                <w:lang w:val="en-US"/>
              </w:rPr>
            </w:pPr>
            <w:r>
              <w:rPr>
                <w:sz w:val="28"/>
                <w:szCs w:val="28"/>
                <w:lang w:val="en-US"/>
              </w:rPr>
              <w:t>1</w:t>
            </w:r>
          </w:p>
        </w:tc>
        <w:tc>
          <w:tcPr>
            <w:tcW w:w="2301" w:type="pct"/>
            <w:vAlign w:val="center"/>
            <w:hideMark/>
          </w:tcPr>
          <w:p w14:paraId="161FDB40" w14:textId="77777777" w:rsidR="00437873" w:rsidRPr="00AC0946" w:rsidRDefault="00437873">
            <w:pPr>
              <w:jc w:val="center"/>
              <w:rPr>
                <w:b/>
                <w:bCs/>
                <w:sz w:val="28"/>
                <w:szCs w:val="28"/>
                <w:lang w:val="en-US"/>
              </w:rPr>
            </w:pPr>
            <w:r w:rsidRPr="00AC0946">
              <w:rPr>
                <w:sz w:val="28"/>
                <w:szCs w:val="28"/>
                <w:lang w:val="en-US"/>
              </w:rPr>
              <w:t>2</w:t>
            </w:r>
          </w:p>
        </w:tc>
        <w:tc>
          <w:tcPr>
            <w:tcW w:w="2514" w:type="pct"/>
          </w:tcPr>
          <w:p w14:paraId="0AAB1399" w14:textId="36A8A7D9" w:rsidR="00437873" w:rsidRPr="00AC0946" w:rsidRDefault="00437873">
            <w:pPr>
              <w:jc w:val="center"/>
              <w:rPr>
                <w:sz w:val="28"/>
                <w:szCs w:val="28"/>
              </w:rPr>
            </w:pPr>
            <w:r w:rsidRPr="00AC0946">
              <w:rPr>
                <w:sz w:val="28"/>
                <w:szCs w:val="28"/>
              </w:rPr>
              <w:t>3</w:t>
            </w:r>
          </w:p>
        </w:tc>
      </w:tr>
      <w:tr w:rsidR="00437873" w14:paraId="033F207C" w14:textId="77777777" w:rsidTr="00707B86">
        <w:trPr>
          <w:trHeight w:val="375"/>
        </w:trPr>
        <w:tc>
          <w:tcPr>
            <w:tcW w:w="185" w:type="pct"/>
            <w:noWrap/>
            <w:vAlign w:val="center"/>
          </w:tcPr>
          <w:p w14:paraId="68E85D3F" w14:textId="77777777" w:rsidR="00437873" w:rsidRPr="00B807E3" w:rsidRDefault="00437873" w:rsidP="00437873">
            <w:pPr>
              <w:numPr>
                <w:ilvl w:val="0"/>
                <w:numId w:val="60"/>
              </w:numPr>
              <w:ind w:left="0" w:firstLine="0"/>
              <w:rPr>
                <w:sz w:val="28"/>
                <w:szCs w:val="28"/>
                <w:lang w:val="en-US"/>
              </w:rPr>
            </w:pPr>
          </w:p>
        </w:tc>
        <w:tc>
          <w:tcPr>
            <w:tcW w:w="2301" w:type="pct"/>
            <w:vAlign w:val="center"/>
            <w:hideMark/>
          </w:tcPr>
          <w:p w14:paraId="354E1A78" w14:textId="281CB7FC" w:rsidR="00437873" w:rsidRPr="00B807E3" w:rsidRDefault="00437873" w:rsidP="00437873">
            <w:pPr>
              <w:pStyle w:val="Default"/>
              <w:jc w:val="both"/>
              <w:rPr>
                <w:sz w:val="28"/>
                <w:szCs w:val="28"/>
              </w:rPr>
            </w:pPr>
            <w:r w:rsidRPr="00B807E3">
              <w:rPr>
                <w:sz w:val="28"/>
                <w:szCs w:val="28"/>
              </w:rPr>
              <w:t>Наименование бизнес-центра, в котором предлагается объект аренды</w:t>
            </w:r>
          </w:p>
        </w:tc>
        <w:tc>
          <w:tcPr>
            <w:tcW w:w="2514" w:type="pct"/>
          </w:tcPr>
          <w:p w14:paraId="3A4FA091" w14:textId="77777777" w:rsidR="00437873" w:rsidRPr="00AC0946" w:rsidRDefault="00437873" w:rsidP="00437873">
            <w:pPr>
              <w:jc w:val="center"/>
              <w:rPr>
                <w:sz w:val="28"/>
                <w:szCs w:val="28"/>
              </w:rPr>
            </w:pPr>
          </w:p>
          <w:p w14:paraId="1B67B750" w14:textId="1A27F991" w:rsidR="00437873" w:rsidRPr="00975ACF" w:rsidRDefault="00437873" w:rsidP="00437873">
            <w:pPr>
              <w:jc w:val="center"/>
              <w:rPr>
                <w:sz w:val="28"/>
                <w:szCs w:val="28"/>
              </w:rPr>
            </w:pPr>
          </w:p>
        </w:tc>
      </w:tr>
      <w:tr w:rsidR="00437873" w14:paraId="12CF9161" w14:textId="77777777" w:rsidTr="00707B86">
        <w:trPr>
          <w:trHeight w:val="143"/>
        </w:trPr>
        <w:tc>
          <w:tcPr>
            <w:tcW w:w="185" w:type="pct"/>
            <w:noWrap/>
            <w:vAlign w:val="center"/>
          </w:tcPr>
          <w:p w14:paraId="27CDF6E9" w14:textId="77777777" w:rsidR="00437873" w:rsidRPr="00975ACF" w:rsidRDefault="00437873" w:rsidP="00437873">
            <w:pPr>
              <w:numPr>
                <w:ilvl w:val="0"/>
                <w:numId w:val="60"/>
              </w:numPr>
              <w:ind w:left="0" w:firstLine="0"/>
              <w:rPr>
                <w:sz w:val="28"/>
                <w:szCs w:val="28"/>
              </w:rPr>
            </w:pPr>
          </w:p>
        </w:tc>
        <w:tc>
          <w:tcPr>
            <w:tcW w:w="2301" w:type="pct"/>
            <w:vAlign w:val="center"/>
            <w:hideMark/>
          </w:tcPr>
          <w:p w14:paraId="23861586" w14:textId="36405001" w:rsidR="00437873" w:rsidRPr="00B807E3" w:rsidRDefault="00437873" w:rsidP="00437873">
            <w:pPr>
              <w:pStyle w:val="Default"/>
              <w:jc w:val="both"/>
              <w:rPr>
                <w:sz w:val="28"/>
                <w:szCs w:val="28"/>
                <w:lang w:val="en-US"/>
              </w:rPr>
            </w:pPr>
            <w:r w:rsidRPr="00B807E3">
              <w:rPr>
                <w:sz w:val="28"/>
                <w:szCs w:val="28"/>
              </w:rPr>
              <w:t>Адрес объекта аренды</w:t>
            </w:r>
          </w:p>
        </w:tc>
        <w:tc>
          <w:tcPr>
            <w:tcW w:w="2514" w:type="pct"/>
          </w:tcPr>
          <w:p w14:paraId="3F8BFEBB" w14:textId="23FC1E6D" w:rsidR="00437873" w:rsidRPr="00AC0946" w:rsidRDefault="00437873" w:rsidP="00437873">
            <w:pPr>
              <w:jc w:val="center"/>
              <w:rPr>
                <w:b/>
                <w:sz w:val="28"/>
                <w:szCs w:val="28"/>
              </w:rPr>
            </w:pPr>
          </w:p>
        </w:tc>
      </w:tr>
      <w:tr w:rsidR="00437873" w14:paraId="4C537B41" w14:textId="77777777" w:rsidTr="00707B86">
        <w:trPr>
          <w:trHeight w:val="735"/>
        </w:trPr>
        <w:tc>
          <w:tcPr>
            <w:tcW w:w="185" w:type="pct"/>
            <w:noWrap/>
            <w:vAlign w:val="center"/>
          </w:tcPr>
          <w:p w14:paraId="24ED0633" w14:textId="77777777" w:rsidR="00437873" w:rsidRPr="00B807E3" w:rsidRDefault="00437873" w:rsidP="00437873">
            <w:pPr>
              <w:numPr>
                <w:ilvl w:val="0"/>
                <w:numId w:val="60"/>
              </w:numPr>
              <w:ind w:left="0" w:firstLine="0"/>
              <w:rPr>
                <w:sz w:val="28"/>
                <w:szCs w:val="28"/>
                <w:lang w:val="en-US"/>
              </w:rPr>
            </w:pPr>
          </w:p>
        </w:tc>
        <w:tc>
          <w:tcPr>
            <w:tcW w:w="2301" w:type="pct"/>
            <w:vAlign w:val="center"/>
          </w:tcPr>
          <w:p w14:paraId="3413973D" w14:textId="49A77BB9" w:rsidR="00437873" w:rsidRPr="00B807E3" w:rsidRDefault="00757F4A" w:rsidP="00437873">
            <w:pPr>
              <w:pStyle w:val="Default"/>
              <w:jc w:val="both"/>
              <w:rPr>
                <w:sz w:val="28"/>
                <w:szCs w:val="28"/>
              </w:rPr>
            </w:pPr>
            <w:r w:rsidRPr="00B807E3">
              <w:rPr>
                <w:sz w:val="28"/>
                <w:szCs w:val="28"/>
              </w:rPr>
              <w:t>Площадь офисного помещения,</w:t>
            </w:r>
            <w:r w:rsidR="00437873" w:rsidRPr="00B807E3">
              <w:rPr>
                <w:sz w:val="28"/>
                <w:szCs w:val="28"/>
              </w:rPr>
              <w:t xml:space="preserve"> предложенная арендодателем, кв.м (с учетом площадей общего пользования)</w:t>
            </w:r>
          </w:p>
        </w:tc>
        <w:tc>
          <w:tcPr>
            <w:tcW w:w="2514" w:type="pct"/>
          </w:tcPr>
          <w:p w14:paraId="6E9DC84A" w14:textId="77777777" w:rsidR="00437873" w:rsidRPr="00AC0946" w:rsidRDefault="00437873" w:rsidP="00437873">
            <w:pPr>
              <w:jc w:val="center"/>
              <w:rPr>
                <w:b/>
                <w:sz w:val="28"/>
                <w:szCs w:val="28"/>
              </w:rPr>
            </w:pPr>
          </w:p>
        </w:tc>
      </w:tr>
      <w:tr w:rsidR="00437873" w14:paraId="51183A94" w14:textId="77777777" w:rsidTr="00707B86">
        <w:trPr>
          <w:trHeight w:val="311"/>
        </w:trPr>
        <w:tc>
          <w:tcPr>
            <w:tcW w:w="185" w:type="pct"/>
            <w:noWrap/>
            <w:vAlign w:val="center"/>
          </w:tcPr>
          <w:p w14:paraId="0128B125" w14:textId="77777777" w:rsidR="00437873" w:rsidRPr="00B807E3" w:rsidRDefault="00437873" w:rsidP="00437873">
            <w:pPr>
              <w:numPr>
                <w:ilvl w:val="0"/>
                <w:numId w:val="60"/>
              </w:numPr>
              <w:ind w:left="0" w:firstLine="0"/>
              <w:rPr>
                <w:sz w:val="28"/>
                <w:szCs w:val="28"/>
              </w:rPr>
            </w:pPr>
          </w:p>
        </w:tc>
        <w:tc>
          <w:tcPr>
            <w:tcW w:w="2301" w:type="pct"/>
            <w:vAlign w:val="center"/>
          </w:tcPr>
          <w:p w14:paraId="11207C09" w14:textId="394240FF" w:rsidR="00437873" w:rsidRPr="00B807E3" w:rsidRDefault="00437873" w:rsidP="00437873">
            <w:pPr>
              <w:pStyle w:val="Default"/>
              <w:jc w:val="both"/>
              <w:rPr>
                <w:sz w:val="28"/>
                <w:szCs w:val="28"/>
              </w:rPr>
            </w:pPr>
            <w:r w:rsidRPr="00B807E3">
              <w:rPr>
                <w:sz w:val="28"/>
                <w:szCs w:val="28"/>
              </w:rPr>
              <w:t>Аре</w:t>
            </w:r>
            <w:r w:rsidR="00B46656">
              <w:rPr>
                <w:sz w:val="28"/>
                <w:szCs w:val="28"/>
              </w:rPr>
              <w:t>ндная ставка за 1 кв.м в месяц, без учета НДС</w:t>
            </w:r>
          </w:p>
        </w:tc>
        <w:tc>
          <w:tcPr>
            <w:tcW w:w="2514" w:type="pct"/>
          </w:tcPr>
          <w:p w14:paraId="26432377" w14:textId="77777777" w:rsidR="00437873" w:rsidRPr="00AC0946" w:rsidRDefault="00437873" w:rsidP="00437873">
            <w:pPr>
              <w:jc w:val="center"/>
              <w:rPr>
                <w:b/>
                <w:sz w:val="28"/>
                <w:szCs w:val="28"/>
              </w:rPr>
            </w:pPr>
          </w:p>
        </w:tc>
      </w:tr>
      <w:tr w:rsidR="00437873" w14:paraId="327F722B" w14:textId="77777777" w:rsidTr="00707B86">
        <w:trPr>
          <w:trHeight w:val="260"/>
        </w:trPr>
        <w:tc>
          <w:tcPr>
            <w:tcW w:w="185" w:type="pct"/>
            <w:noWrap/>
            <w:vAlign w:val="center"/>
          </w:tcPr>
          <w:p w14:paraId="3E7FAC43" w14:textId="77777777" w:rsidR="00437873" w:rsidRPr="00B46656" w:rsidRDefault="00437873" w:rsidP="00437873">
            <w:pPr>
              <w:numPr>
                <w:ilvl w:val="0"/>
                <w:numId w:val="60"/>
              </w:numPr>
              <w:ind w:left="0" w:firstLine="0"/>
              <w:rPr>
                <w:sz w:val="28"/>
                <w:szCs w:val="28"/>
              </w:rPr>
            </w:pPr>
          </w:p>
        </w:tc>
        <w:tc>
          <w:tcPr>
            <w:tcW w:w="2301" w:type="pct"/>
            <w:vAlign w:val="center"/>
          </w:tcPr>
          <w:p w14:paraId="430063ED" w14:textId="09C98300" w:rsidR="00437873" w:rsidRPr="00B807E3" w:rsidRDefault="00571AC3" w:rsidP="00571AC3">
            <w:pPr>
              <w:pStyle w:val="Default"/>
              <w:jc w:val="both"/>
              <w:rPr>
                <w:sz w:val="28"/>
                <w:szCs w:val="28"/>
              </w:rPr>
            </w:pPr>
            <w:r>
              <w:rPr>
                <w:bCs/>
                <w:sz w:val="28"/>
                <w:szCs w:val="28"/>
              </w:rPr>
              <w:t>А</w:t>
            </w:r>
            <w:r w:rsidR="00437873" w:rsidRPr="00B807E3">
              <w:rPr>
                <w:bCs/>
                <w:sz w:val="28"/>
                <w:szCs w:val="28"/>
              </w:rPr>
              <w:t>рен</w:t>
            </w:r>
            <w:r w:rsidR="00AC0946" w:rsidRPr="00B807E3">
              <w:rPr>
                <w:bCs/>
                <w:sz w:val="28"/>
                <w:szCs w:val="28"/>
              </w:rPr>
              <w:t xml:space="preserve">дная ставка за 1 кв.м в месяц </w:t>
            </w:r>
            <w:r w:rsidR="00437873" w:rsidRPr="00B807E3">
              <w:rPr>
                <w:bCs/>
                <w:sz w:val="28"/>
                <w:szCs w:val="28"/>
              </w:rPr>
              <w:t>с НДС</w:t>
            </w:r>
          </w:p>
        </w:tc>
        <w:tc>
          <w:tcPr>
            <w:tcW w:w="2514" w:type="pct"/>
          </w:tcPr>
          <w:p w14:paraId="01064FEC" w14:textId="77777777" w:rsidR="00437873" w:rsidRPr="00AC0946" w:rsidRDefault="00437873" w:rsidP="00437873">
            <w:pPr>
              <w:jc w:val="center"/>
              <w:rPr>
                <w:b/>
                <w:sz w:val="28"/>
                <w:szCs w:val="28"/>
              </w:rPr>
            </w:pPr>
          </w:p>
        </w:tc>
      </w:tr>
      <w:tr w:rsidR="00437873" w14:paraId="16841814" w14:textId="77777777" w:rsidTr="00707B86">
        <w:trPr>
          <w:trHeight w:val="208"/>
        </w:trPr>
        <w:tc>
          <w:tcPr>
            <w:tcW w:w="185" w:type="pct"/>
            <w:noWrap/>
            <w:vAlign w:val="center"/>
          </w:tcPr>
          <w:p w14:paraId="7F314337" w14:textId="77777777" w:rsidR="00437873" w:rsidRPr="00B807E3" w:rsidRDefault="00437873" w:rsidP="00437873">
            <w:pPr>
              <w:numPr>
                <w:ilvl w:val="0"/>
                <w:numId w:val="60"/>
              </w:numPr>
              <w:ind w:left="0" w:firstLine="0"/>
              <w:rPr>
                <w:sz w:val="28"/>
                <w:szCs w:val="28"/>
              </w:rPr>
            </w:pPr>
          </w:p>
        </w:tc>
        <w:tc>
          <w:tcPr>
            <w:tcW w:w="2301" w:type="pct"/>
            <w:vAlign w:val="center"/>
          </w:tcPr>
          <w:p w14:paraId="1FECA0F3" w14:textId="3A07FB68" w:rsidR="00437873" w:rsidRPr="00B807E3" w:rsidRDefault="00437873" w:rsidP="00437873">
            <w:pPr>
              <w:pStyle w:val="Default"/>
              <w:jc w:val="both"/>
              <w:rPr>
                <w:sz w:val="28"/>
                <w:szCs w:val="28"/>
              </w:rPr>
            </w:pPr>
            <w:r w:rsidRPr="00B807E3">
              <w:rPr>
                <w:sz w:val="28"/>
                <w:szCs w:val="28"/>
              </w:rPr>
              <w:t>Количество предоставляемых парковочных мест</w:t>
            </w:r>
          </w:p>
        </w:tc>
        <w:tc>
          <w:tcPr>
            <w:tcW w:w="2514" w:type="pct"/>
          </w:tcPr>
          <w:p w14:paraId="53E74971" w14:textId="77777777" w:rsidR="00437873" w:rsidRPr="00AC0946" w:rsidRDefault="00437873" w:rsidP="00437873">
            <w:pPr>
              <w:jc w:val="center"/>
              <w:rPr>
                <w:b/>
                <w:sz w:val="28"/>
                <w:szCs w:val="28"/>
              </w:rPr>
            </w:pPr>
          </w:p>
        </w:tc>
      </w:tr>
      <w:tr w:rsidR="00437873" w14:paraId="4C16644B" w14:textId="77777777" w:rsidTr="00707B86">
        <w:trPr>
          <w:trHeight w:val="311"/>
        </w:trPr>
        <w:tc>
          <w:tcPr>
            <w:tcW w:w="185" w:type="pct"/>
            <w:noWrap/>
            <w:vAlign w:val="center"/>
          </w:tcPr>
          <w:p w14:paraId="0D8541EA" w14:textId="77777777" w:rsidR="00437873" w:rsidRPr="00B807E3" w:rsidRDefault="00437873" w:rsidP="00437873">
            <w:pPr>
              <w:numPr>
                <w:ilvl w:val="0"/>
                <w:numId w:val="60"/>
              </w:numPr>
              <w:ind w:left="0" w:firstLine="0"/>
              <w:rPr>
                <w:sz w:val="28"/>
                <w:szCs w:val="28"/>
                <w:lang w:val="en-US"/>
              </w:rPr>
            </w:pPr>
          </w:p>
        </w:tc>
        <w:tc>
          <w:tcPr>
            <w:tcW w:w="2301" w:type="pct"/>
            <w:vAlign w:val="center"/>
          </w:tcPr>
          <w:p w14:paraId="4C3E7231" w14:textId="642D4676" w:rsidR="00437873" w:rsidRPr="00B807E3" w:rsidRDefault="00437873" w:rsidP="00437873">
            <w:pPr>
              <w:pStyle w:val="Default"/>
              <w:jc w:val="both"/>
              <w:rPr>
                <w:sz w:val="28"/>
                <w:szCs w:val="28"/>
              </w:rPr>
            </w:pPr>
            <w:r w:rsidRPr="00B807E3">
              <w:rPr>
                <w:sz w:val="28"/>
                <w:szCs w:val="28"/>
              </w:rPr>
              <w:t>Коммунальные услуги (электроэнергия)</w:t>
            </w:r>
          </w:p>
        </w:tc>
        <w:tc>
          <w:tcPr>
            <w:tcW w:w="2514" w:type="pct"/>
          </w:tcPr>
          <w:p w14:paraId="12AFA6E2" w14:textId="53EF222E" w:rsidR="00437873" w:rsidRPr="00AC0946" w:rsidRDefault="004B5F00" w:rsidP="004B5F00">
            <w:pPr>
              <w:jc w:val="center"/>
              <w:rPr>
                <w:b/>
                <w:sz w:val="28"/>
                <w:szCs w:val="28"/>
              </w:rPr>
            </w:pPr>
            <w:r w:rsidRPr="00707B86">
              <w:rPr>
                <w:i/>
                <w:sz w:val="28"/>
                <w:szCs w:val="28"/>
              </w:rPr>
              <w:t xml:space="preserve">Включены/ </w:t>
            </w:r>
            <w:r>
              <w:rPr>
                <w:i/>
                <w:sz w:val="28"/>
                <w:szCs w:val="28"/>
              </w:rPr>
              <w:t>Н</w:t>
            </w:r>
            <w:r w:rsidRPr="00707B86">
              <w:rPr>
                <w:i/>
                <w:sz w:val="28"/>
                <w:szCs w:val="28"/>
              </w:rPr>
              <w:t>е включены</w:t>
            </w:r>
            <w:r>
              <w:rPr>
                <w:i/>
                <w:sz w:val="28"/>
                <w:szCs w:val="28"/>
              </w:rPr>
              <w:t xml:space="preserve"> в стоимость арендной ставки</w:t>
            </w:r>
          </w:p>
        </w:tc>
      </w:tr>
      <w:tr w:rsidR="00437873" w14:paraId="77F28543" w14:textId="77777777" w:rsidTr="00707B86">
        <w:trPr>
          <w:trHeight w:val="70"/>
        </w:trPr>
        <w:tc>
          <w:tcPr>
            <w:tcW w:w="185" w:type="pct"/>
            <w:noWrap/>
            <w:vAlign w:val="center"/>
          </w:tcPr>
          <w:p w14:paraId="60ED9652" w14:textId="77777777" w:rsidR="00437873" w:rsidRPr="00707B86" w:rsidRDefault="00437873" w:rsidP="00437873">
            <w:pPr>
              <w:numPr>
                <w:ilvl w:val="0"/>
                <w:numId w:val="60"/>
              </w:numPr>
              <w:ind w:left="0" w:firstLine="0"/>
              <w:rPr>
                <w:sz w:val="28"/>
                <w:szCs w:val="28"/>
              </w:rPr>
            </w:pPr>
          </w:p>
        </w:tc>
        <w:tc>
          <w:tcPr>
            <w:tcW w:w="2301" w:type="pct"/>
            <w:vAlign w:val="center"/>
          </w:tcPr>
          <w:p w14:paraId="15ACB902" w14:textId="3FB6BFF1" w:rsidR="00437873" w:rsidRPr="00B807E3" w:rsidRDefault="00437873" w:rsidP="00437873">
            <w:pPr>
              <w:pStyle w:val="Default"/>
              <w:jc w:val="both"/>
              <w:rPr>
                <w:sz w:val="28"/>
                <w:szCs w:val="28"/>
              </w:rPr>
            </w:pPr>
            <w:r w:rsidRPr="00B807E3">
              <w:rPr>
                <w:sz w:val="28"/>
                <w:szCs w:val="28"/>
              </w:rPr>
              <w:t>Эксплуатационные расходы</w:t>
            </w:r>
            <w:r w:rsidR="00517862">
              <w:rPr>
                <w:sz w:val="28"/>
                <w:szCs w:val="28"/>
              </w:rPr>
              <w:t xml:space="preserve"> за </w:t>
            </w:r>
            <w:r w:rsidR="00517862" w:rsidRPr="00B807E3">
              <w:rPr>
                <w:bCs/>
                <w:sz w:val="28"/>
                <w:szCs w:val="28"/>
              </w:rPr>
              <w:t>1 кв.м в месяц с НДС</w:t>
            </w:r>
          </w:p>
        </w:tc>
        <w:tc>
          <w:tcPr>
            <w:tcW w:w="2514" w:type="pct"/>
          </w:tcPr>
          <w:p w14:paraId="1E4246D0" w14:textId="77777777" w:rsidR="00437873" w:rsidRPr="00AC0946" w:rsidRDefault="00437873" w:rsidP="00437873">
            <w:pPr>
              <w:jc w:val="center"/>
              <w:rPr>
                <w:b/>
                <w:sz w:val="28"/>
                <w:szCs w:val="28"/>
              </w:rPr>
            </w:pPr>
          </w:p>
        </w:tc>
      </w:tr>
      <w:tr w:rsidR="00437873" w14:paraId="52C2F0B5" w14:textId="77777777" w:rsidTr="00707B86">
        <w:trPr>
          <w:trHeight w:val="131"/>
        </w:trPr>
        <w:tc>
          <w:tcPr>
            <w:tcW w:w="185" w:type="pct"/>
            <w:noWrap/>
            <w:vAlign w:val="center"/>
          </w:tcPr>
          <w:p w14:paraId="3FFA0E2F" w14:textId="77777777" w:rsidR="00437873" w:rsidRPr="00517862" w:rsidRDefault="00437873" w:rsidP="00437873">
            <w:pPr>
              <w:numPr>
                <w:ilvl w:val="0"/>
                <w:numId w:val="60"/>
              </w:numPr>
              <w:ind w:left="0" w:firstLine="0"/>
              <w:rPr>
                <w:sz w:val="28"/>
                <w:szCs w:val="28"/>
              </w:rPr>
            </w:pPr>
          </w:p>
        </w:tc>
        <w:tc>
          <w:tcPr>
            <w:tcW w:w="2301" w:type="pct"/>
            <w:vAlign w:val="center"/>
          </w:tcPr>
          <w:p w14:paraId="76FEFE95" w14:textId="5CC87D65" w:rsidR="00437873" w:rsidRPr="00B807E3" w:rsidRDefault="00AC0946" w:rsidP="00AC0946">
            <w:pPr>
              <w:pStyle w:val="Default"/>
              <w:jc w:val="both"/>
              <w:rPr>
                <w:sz w:val="28"/>
                <w:szCs w:val="28"/>
              </w:rPr>
            </w:pPr>
            <w:r w:rsidRPr="00B807E3">
              <w:rPr>
                <w:sz w:val="28"/>
                <w:szCs w:val="28"/>
              </w:rPr>
              <w:t xml:space="preserve">Стоимость аренды </w:t>
            </w:r>
            <w:r w:rsidR="00571AC3">
              <w:rPr>
                <w:sz w:val="28"/>
                <w:szCs w:val="28"/>
              </w:rPr>
              <w:t xml:space="preserve">одного </w:t>
            </w:r>
            <w:r w:rsidRPr="00B807E3">
              <w:rPr>
                <w:sz w:val="28"/>
                <w:szCs w:val="28"/>
              </w:rPr>
              <w:t>машиноместа</w:t>
            </w:r>
            <w:r w:rsidR="004537DF">
              <w:rPr>
                <w:sz w:val="28"/>
                <w:szCs w:val="28"/>
              </w:rPr>
              <w:t>, в месяц с НДС</w:t>
            </w:r>
          </w:p>
        </w:tc>
        <w:tc>
          <w:tcPr>
            <w:tcW w:w="2514" w:type="pct"/>
          </w:tcPr>
          <w:p w14:paraId="2F798E58" w14:textId="77777777" w:rsidR="00437873" w:rsidRPr="00AC0946" w:rsidRDefault="00437873" w:rsidP="00437873">
            <w:pPr>
              <w:jc w:val="center"/>
              <w:rPr>
                <w:b/>
                <w:sz w:val="28"/>
                <w:szCs w:val="28"/>
              </w:rPr>
            </w:pPr>
          </w:p>
        </w:tc>
      </w:tr>
      <w:tr w:rsidR="00437873" w14:paraId="603A1F4F" w14:textId="77777777" w:rsidTr="00707B86">
        <w:trPr>
          <w:trHeight w:val="70"/>
        </w:trPr>
        <w:tc>
          <w:tcPr>
            <w:tcW w:w="185" w:type="pct"/>
            <w:noWrap/>
            <w:vAlign w:val="center"/>
          </w:tcPr>
          <w:p w14:paraId="0FE4127F" w14:textId="77777777" w:rsidR="00437873" w:rsidRPr="00975ACF" w:rsidRDefault="00437873" w:rsidP="00437873">
            <w:pPr>
              <w:numPr>
                <w:ilvl w:val="0"/>
                <w:numId w:val="60"/>
              </w:numPr>
              <w:ind w:left="0" w:firstLine="0"/>
              <w:rPr>
                <w:sz w:val="28"/>
                <w:szCs w:val="28"/>
              </w:rPr>
            </w:pPr>
          </w:p>
        </w:tc>
        <w:tc>
          <w:tcPr>
            <w:tcW w:w="2301" w:type="pct"/>
            <w:vAlign w:val="center"/>
          </w:tcPr>
          <w:p w14:paraId="3BA64E14" w14:textId="65EBFA05" w:rsidR="00437873" w:rsidRPr="00B807E3" w:rsidRDefault="00437873" w:rsidP="00437873">
            <w:pPr>
              <w:pStyle w:val="Default"/>
              <w:jc w:val="both"/>
              <w:rPr>
                <w:sz w:val="28"/>
                <w:szCs w:val="28"/>
              </w:rPr>
            </w:pPr>
            <w:r w:rsidRPr="00B807E3">
              <w:rPr>
                <w:bCs/>
                <w:sz w:val="28"/>
                <w:szCs w:val="28"/>
              </w:rPr>
              <w:t>Размер индексации</w:t>
            </w:r>
          </w:p>
        </w:tc>
        <w:tc>
          <w:tcPr>
            <w:tcW w:w="2514" w:type="pct"/>
          </w:tcPr>
          <w:p w14:paraId="760E3B17" w14:textId="6A0F5CE4" w:rsidR="00437873" w:rsidRPr="00707B86" w:rsidRDefault="00571AC3" w:rsidP="00571AC3">
            <w:pPr>
              <w:jc w:val="center"/>
              <w:rPr>
                <w:i/>
                <w:sz w:val="28"/>
                <w:szCs w:val="28"/>
              </w:rPr>
            </w:pPr>
            <w:r w:rsidRPr="00707B86">
              <w:rPr>
                <w:i/>
                <w:sz w:val="28"/>
                <w:szCs w:val="28"/>
              </w:rPr>
              <w:t xml:space="preserve">Применяется/ </w:t>
            </w:r>
            <w:r>
              <w:rPr>
                <w:i/>
                <w:sz w:val="28"/>
                <w:szCs w:val="28"/>
              </w:rPr>
              <w:t>Не применяется</w:t>
            </w:r>
            <w:r w:rsidRPr="00707B86">
              <w:rPr>
                <w:i/>
                <w:sz w:val="28"/>
                <w:szCs w:val="28"/>
              </w:rPr>
              <w:t>, %</w:t>
            </w:r>
          </w:p>
        </w:tc>
      </w:tr>
      <w:tr w:rsidR="00437873" w14:paraId="7B0F4986" w14:textId="77777777" w:rsidTr="00707B86">
        <w:trPr>
          <w:trHeight w:val="735"/>
        </w:trPr>
        <w:tc>
          <w:tcPr>
            <w:tcW w:w="185" w:type="pct"/>
            <w:noWrap/>
            <w:vAlign w:val="center"/>
          </w:tcPr>
          <w:p w14:paraId="004E717A" w14:textId="77777777" w:rsidR="00437873" w:rsidRPr="00707B86" w:rsidRDefault="00437873" w:rsidP="00437873">
            <w:pPr>
              <w:numPr>
                <w:ilvl w:val="0"/>
                <w:numId w:val="60"/>
              </w:numPr>
              <w:ind w:left="0" w:firstLine="0"/>
              <w:rPr>
                <w:sz w:val="28"/>
                <w:szCs w:val="28"/>
              </w:rPr>
            </w:pPr>
          </w:p>
        </w:tc>
        <w:tc>
          <w:tcPr>
            <w:tcW w:w="2301" w:type="pct"/>
            <w:vAlign w:val="center"/>
          </w:tcPr>
          <w:p w14:paraId="5C63FD2F" w14:textId="3E0EB941" w:rsidR="00437873" w:rsidRPr="00B807E3" w:rsidRDefault="00437873" w:rsidP="00571AC3">
            <w:pPr>
              <w:pStyle w:val="Default"/>
              <w:jc w:val="both"/>
              <w:rPr>
                <w:sz w:val="28"/>
                <w:szCs w:val="28"/>
              </w:rPr>
            </w:pPr>
            <w:r w:rsidRPr="00B807E3">
              <w:rPr>
                <w:bCs/>
                <w:sz w:val="28"/>
                <w:szCs w:val="28"/>
              </w:rPr>
              <w:t xml:space="preserve">Размер платежей по договору (включая арендную плату за помещения, плату за </w:t>
            </w:r>
            <w:r w:rsidR="00571AC3">
              <w:rPr>
                <w:bCs/>
                <w:sz w:val="28"/>
                <w:szCs w:val="28"/>
              </w:rPr>
              <w:t>одно машино</w:t>
            </w:r>
            <w:r w:rsidR="00571AC3" w:rsidRPr="00B807E3">
              <w:rPr>
                <w:bCs/>
                <w:sz w:val="28"/>
                <w:szCs w:val="28"/>
              </w:rPr>
              <w:t>мест</w:t>
            </w:r>
            <w:r w:rsidR="00571AC3">
              <w:rPr>
                <w:bCs/>
                <w:sz w:val="28"/>
                <w:szCs w:val="28"/>
              </w:rPr>
              <w:t>о</w:t>
            </w:r>
            <w:r w:rsidRPr="00B807E3">
              <w:rPr>
                <w:bCs/>
                <w:sz w:val="28"/>
                <w:szCs w:val="28"/>
              </w:rPr>
              <w:t>, эксплуатационные расходы) с НДС, за первые 12 месяцев</w:t>
            </w:r>
            <w:r w:rsidR="004B5F00">
              <w:rPr>
                <w:bCs/>
                <w:sz w:val="28"/>
                <w:szCs w:val="28"/>
              </w:rPr>
              <w:t xml:space="preserve"> аренды</w:t>
            </w:r>
          </w:p>
        </w:tc>
        <w:tc>
          <w:tcPr>
            <w:tcW w:w="2514" w:type="pct"/>
          </w:tcPr>
          <w:p w14:paraId="02F4CB55" w14:textId="77777777" w:rsidR="00437873" w:rsidRPr="00AC0946" w:rsidRDefault="00437873" w:rsidP="00437873">
            <w:pPr>
              <w:jc w:val="center"/>
              <w:rPr>
                <w:b/>
                <w:sz w:val="28"/>
                <w:szCs w:val="28"/>
              </w:rPr>
            </w:pPr>
          </w:p>
        </w:tc>
      </w:tr>
      <w:tr w:rsidR="00437873" w14:paraId="00D4D0C2" w14:textId="77777777" w:rsidTr="00707B86">
        <w:trPr>
          <w:trHeight w:val="735"/>
        </w:trPr>
        <w:tc>
          <w:tcPr>
            <w:tcW w:w="185" w:type="pct"/>
            <w:noWrap/>
            <w:vAlign w:val="center"/>
          </w:tcPr>
          <w:p w14:paraId="4AD693C9" w14:textId="77777777" w:rsidR="00437873" w:rsidRPr="00B807E3" w:rsidRDefault="00437873" w:rsidP="00437873">
            <w:pPr>
              <w:numPr>
                <w:ilvl w:val="0"/>
                <w:numId w:val="60"/>
              </w:numPr>
              <w:ind w:left="0" w:firstLine="0"/>
              <w:rPr>
                <w:sz w:val="28"/>
                <w:szCs w:val="28"/>
              </w:rPr>
            </w:pPr>
          </w:p>
        </w:tc>
        <w:tc>
          <w:tcPr>
            <w:tcW w:w="2301" w:type="pct"/>
            <w:vAlign w:val="center"/>
          </w:tcPr>
          <w:p w14:paraId="24F069E7" w14:textId="55E5D778" w:rsidR="00437873" w:rsidRPr="00B807E3" w:rsidRDefault="00437873" w:rsidP="00437873">
            <w:pPr>
              <w:pStyle w:val="Default"/>
              <w:jc w:val="both"/>
              <w:rPr>
                <w:sz w:val="28"/>
                <w:szCs w:val="28"/>
              </w:rPr>
            </w:pPr>
            <w:r w:rsidRPr="00B807E3">
              <w:rPr>
                <w:bCs/>
                <w:sz w:val="28"/>
                <w:szCs w:val="28"/>
              </w:rPr>
              <w:t xml:space="preserve">Размер платежей по договору (включая арендную плату за помещения, плату за </w:t>
            </w:r>
            <w:r w:rsidR="004B5F00">
              <w:rPr>
                <w:bCs/>
                <w:sz w:val="28"/>
                <w:szCs w:val="28"/>
              </w:rPr>
              <w:t>одно машино</w:t>
            </w:r>
            <w:r w:rsidR="004B5F00" w:rsidRPr="00B807E3">
              <w:rPr>
                <w:bCs/>
                <w:sz w:val="28"/>
                <w:szCs w:val="28"/>
              </w:rPr>
              <w:t>мест</w:t>
            </w:r>
            <w:r w:rsidR="004B5F00">
              <w:rPr>
                <w:bCs/>
                <w:sz w:val="28"/>
                <w:szCs w:val="28"/>
              </w:rPr>
              <w:t>о</w:t>
            </w:r>
            <w:r w:rsidRPr="00B807E3">
              <w:rPr>
                <w:bCs/>
                <w:sz w:val="28"/>
                <w:szCs w:val="28"/>
              </w:rPr>
              <w:t>, эксплуатационные расходы) с НДС, за вторые 12 месяцев</w:t>
            </w:r>
            <w:r w:rsidR="004B5F00">
              <w:rPr>
                <w:bCs/>
                <w:sz w:val="28"/>
                <w:szCs w:val="28"/>
              </w:rPr>
              <w:t xml:space="preserve"> аренды</w:t>
            </w:r>
            <w:r w:rsidRPr="00B807E3">
              <w:rPr>
                <w:bCs/>
                <w:sz w:val="28"/>
                <w:szCs w:val="28"/>
              </w:rPr>
              <w:t>, с учетом годовой индексации</w:t>
            </w:r>
          </w:p>
        </w:tc>
        <w:tc>
          <w:tcPr>
            <w:tcW w:w="2514" w:type="pct"/>
          </w:tcPr>
          <w:p w14:paraId="361B7B44" w14:textId="77777777" w:rsidR="00437873" w:rsidRPr="00AC0946" w:rsidRDefault="00437873" w:rsidP="00437873">
            <w:pPr>
              <w:jc w:val="center"/>
              <w:rPr>
                <w:b/>
                <w:sz w:val="28"/>
                <w:szCs w:val="28"/>
              </w:rPr>
            </w:pPr>
          </w:p>
        </w:tc>
      </w:tr>
      <w:tr w:rsidR="00D30F91" w14:paraId="774458E0" w14:textId="77777777" w:rsidTr="00707B86">
        <w:trPr>
          <w:trHeight w:val="735"/>
        </w:trPr>
        <w:tc>
          <w:tcPr>
            <w:tcW w:w="185" w:type="pct"/>
            <w:noWrap/>
            <w:vAlign w:val="center"/>
          </w:tcPr>
          <w:p w14:paraId="543AD058" w14:textId="77777777" w:rsidR="00D30F91" w:rsidRPr="00B807E3" w:rsidRDefault="00D30F91" w:rsidP="00437873">
            <w:pPr>
              <w:numPr>
                <w:ilvl w:val="0"/>
                <w:numId w:val="60"/>
              </w:numPr>
              <w:ind w:left="0" w:firstLine="0"/>
              <w:rPr>
                <w:sz w:val="28"/>
                <w:szCs w:val="28"/>
              </w:rPr>
            </w:pPr>
          </w:p>
        </w:tc>
        <w:tc>
          <w:tcPr>
            <w:tcW w:w="2301" w:type="pct"/>
            <w:vAlign w:val="center"/>
          </w:tcPr>
          <w:p w14:paraId="6F57A93E" w14:textId="004C72F5" w:rsidR="00D30F91" w:rsidRPr="00B807E3" w:rsidRDefault="00D30F91" w:rsidP="00D30F91">
            <w:pPr>
              <w:pStyle w:val="Default"/>
              <w:jc w:val="both"/>
              <w:rPr>
                <w:bCs/>
                <w:sz w:val="28"/>
                <w:szCs w:val="28"/>
              </w:rPr>
            </w:pPr>
            <w:r w:rsidRPr="00B807E3">
              <w:rPr>
                <w:bCs/>
                <w:sz w:val="28"/>
                <w:szCs w:val="28"/>
              </w:rPr>
              <w:t xml:space="preserve">Размер платежей по договору (включая арендную плату за помещения, плату за </w:t>
            </w:r>
            <w:r>
              <w:rPr>
                <w:bCs/>
                <w:sz w:val="28"/>
                <w:szCs w:val="28"/>
              </w:rPr>
              <w:t>одно машино</w:t>
            </w:r>
            <w:r w:rsidRPr="00B807E3">
              <w:rPr>
                <w:bCs/>
                <w:sz w:val="28"/>
                <w:szCs w:val="28"/>
              </w:rPr>
              <w:t>мест</w:t>
            </w:r>
            <w:r>
              <w:rPr>
                <w:bCs/>
                <w:sz w:val="28"/>
                <w:szCs w:val="28"/>
              </w:rPr>
              <w:t>о</w:t>
            </w:r>
            <w:r w:rsidRPr="00B807E3">
              <w:rPr>
                <w:bCs/>
                <w:sz w:val="28"/>
                <w:szCs w:val="28"/>
              </w:rPr>
              <w:t xml:space="preserve">, эксплуатационные расходы) с НДС, за </w:t>
            </w:r>
            <w:r>
              <w:rPr>
                <w:bCs/>
                <w:sz w:val="28"/>
                <w:szCs w:val="28"/>
              </w:rPr>
              <w:t>третьи</w:t>
            </w:r>
            <w:r w:rsidRPr="00B807E3">
              <w:rPr>
                <w:bCs/>
                <w:sz w:val="28"/>
                <w:szCs w:val="28"/>
              </w:rPr>
              <w:t xml:space="preserve"> 12 месяцев</w:t>
            </w:r>
            <w:r>
              <w:rPr>
                <w:bCs/>
                <w:sz w:val="28"/>
                <w:szCs w:val="28"/>
              </w:rPr>
              <w:t xml:space="preserve"> аренды</w:t>
            </w:r>
            <w:r w:rsidRPr="00B807E3">
              <w:rPr>
                <w:bCs/>
                <w:sz w:val="28"/>
                <w:szCs w:val="28"/>
              </w:rPr>
              <w:t>, с учетом годовой индексации</w:t>
            </w:r>
          </w:p>
        </w:tc>
        <w:tc>
          <w:tcPr>
            <w:tcW w:w="2514" w:type="pct"/>
          </w:tcPr>
          <w:p w14:paraId="1104913C" w14:textId="77777777" w:rsidR="00D30F91" w:rsidRPr="00AC0946" w:rsidRDefault="00D30F91" w:rsidP="00437873">
            <w:pPr>
              <w:jc w:val="center"/>
              <w:rPr>
                <w:b/>
                <w:sz w:val="28"/>
                <w:szCs w:val="28"/>
              </w:rPr>
            </w:pPr>
          </w:p>
        </w:tc>
      </w:tr>
      <w:tr w:rsidR="00437873" w14:paraId="2D9E2278" w14:textId="77777777" w:rsidTr="00707B86">
        <w:trPr>
          <w:trHeight w:val="735"/>
        </w:trPr>
        <w:tc>
          <w:tcPr>
            <w:tcW w:w="185" w:type="pct"/>
            <w:noWrap/>
            <w:vAlign w:val="center"/>
          </w:tcPr>
          <w:p w14:paraId="43A155FE" w14:textId="77777777" w:rsidR="00437873" w:rsidRPr="00B807E3" w:rsidRDefault="00437873" w:rsidP="00437873">
            <w:pPr>
              <w:numPr>
                <w:ilvl w:val="0"/>
                <w:numId w:val="60"/>
              </w:numPr>
              <w:ind w:left="0" w:firstLine="0"/>
              <w:rPr>
                <w:sz w:val="28"/>
                <w:szCs w:val="28"/>
              </w:rPr>
            </w:pPr>
          </w:p>
        </w:tc>
        <w:tc>
          <w:tcPr>
            <w:tcW w:w="2301" w:type="pct"/>
            <w:vAlign w:val="center"/>
            <w:hideMark/>
          </w:tcPr>
          <w:p w14:paraId="1F6CCDD0" w14:textId="6D87F3CD" w:rsidR="00437873" w:rsidRPr="00B807E3" w:rsidRDefault="00437873" w:rsidP="00437873">
            <w:pPr>
              <w:pStyle w:val="Default"/>
              <w:jc w:val="both"/>
              <w:rPr>
                <w:sz w:val="28"/>
                <w:szCs w:val="28"/>
              </w:rPr>
            </w:pPr>
            <w:r w:rsidRPr="00B807E3">
              <w:rPr>
                <w:bCs/>
                <w:sz w:val="28"/>
                <w:szCs w:val="28"/>
              </w:rPr>
              <w:t xml:space="preserve">Общий размер платежей по договору (включая арендную плату за помещения, плату за </w:t>
            </w:r>
            <w:r w:rsidR="004B5F00">
              <w:rPr>
                <w:bCs/>
                <w:sz w:val="28"/>
                <w:szCs w:val="28"/>
              </w:rPr>
              <w:t>одно машино</w:t>
            </w:r>
            <w:r w:rsidR="004B5F00" w:rsidRPr="00B807E3">
              <w:rPr>
                <w:bCs/>
                <w:sz w:val="28"/>
                <w:szCs w:val="28"/>
              </w:rPr>
              <w:t>мест</w:t>
            </w:r>
            <w:r w:rsidR="004B5F00">
              <w:rPr>
                <w:bCs/>
                <w:sz w:val="28"/>
                <w:szCs w:val="28"/>
              </w:rPr>
              <w:t>о</w:t>
            </w:r>
            <w:r w:rsidRPr="00B807E3">
              <w:rPr>
                <w:bCs/>
                <w:sz w:val="28"/>
                <w:szCs w:val="28"/>
              </w:rPr>
              <w:t>, эксплуатационные расходы) с НДС</w:t>
            </w:r>
          </w:p>
        </w:tc>
        <w:tc>
          <w:tcPr>
            <w:tcW w:w="2514" w:type="pct"/>
          </w:tcPr>
          <w:p w14:paraId="5B545CF3" w14:textId="77777777" w:rsidR="00437873" w:rsidRPr="00AC0946" w:rsidRDefault="00437873" w:rsidP="00437873">
            <w:pPr>
              <w:jc w:val="center"/>
              <w:rPr>
                <w:b/>
                <w:sz w:val="28"/>
                <w:szCs w:val="28"/>
              </w:rPr>
            </w:pPr>
          </w:p>
          <w:p w14:paraId="4D935753" w14:textId="416DC456" w:rsidR="00437873" w:rsidRPr="00AC0946" w:rsidRDefault="00437873" w:rsidP="00437873">
            <w:pPr>
              <w:jc w:val="center"/>
              <w:rPr>
                <w:b/>
                <w:sz w:val="28"/>
                <w:szCs w:val="28"/>
              </w:rPr>
            </w:pPr>
          </w:p>
        </w:tc>
      </w:tr>
    </w:tbl>
    <w:p w14:paraId="5E0FE177" w14:textId="77777777" w:rsidR="00F357E3" w:rsidRDefault="00F357E3" w:rsidP="00F062C7">
      <w:pPr>
        <w:rPr>
          <w:sz w:val="28"/>
          <w:szCs w:val="28"/>
        </w:rPr>
      </w:pPr>
    </w:p>
    <w:p w14:paraId="6485E88C" w14:textId="77777777" w:rsidR="004B5F00" w:rsidRDefault="004B5F00">
      <w:pPr>
        <w:jc w:val="right"/>
        <w:rPr>
          <w:sz w:val="28"/>
          <w:szCs w:val="28"/>
        </w:rPr>
      </w:pPr>
    </w:p>
    <w:p w14:paraId="4C19E344" w14:textId="77777777" w:rsidR="00E46F59" w:rsidRPr="00024268" w:rsidRDefault="00E46F59" w:rsidP="00E46F59">
      <w:pPr>
        <w:pStyle w:val="afff1"/>
        <w:tabs>
          <w:tab w:val="clear" w:pos="1134"/>
        </w:tabs>
        <w:autoSpaceDE w:val="0"/>
        <w:autoSpaceDN w:val="0"/>
        <w:spacing w:line="240" w:lineRule="auto"/>
        <w:ind w:firstLine="0"/>
        <w:rPr>
          <w:b/>
          <w:i/>
          <w:sz w:val="16"/>
          <w:szCs w:val="16"/>
        </w:rPr>
      </w:pPr>
      <w:r w:rsidRPr="00024268">
        <w:rPr>
          <w:b/>
          <w:i/>
          <w:sz w:val="16"/>
          <w:szCs w:val="16"/>
        </w:rPr>
        <w:t>_________________________________</w:t>
      </w:r>
      <w:r w:rsidRPr="00024268">
        <w:rPr>
          <w:b/>
          <w:i/>
          <w:sz w:val="16"/>
          <w:szCs w:val="16"/>
        </w:rPr>
        <w:tab/>
        <w:t>___</w:t>
      </w:r>
      <w:r w:rsidRPr="00024268">
        <w:rPr>
          <w:b/>
          <w:i/>
          <w:sz w:val="16"/>
          <w:szCs w:val="16"/>
        </w:rPr>
        <w:tab/>
      </w:r>
      <w:r w:rsidRPr="00024268">
        <w:rPr>
          <w:b/>
          <w:i/>
          <w:sz w:val="16"/>
          <w:szCs w:val="16"/>
        </w:rPr>
        <w:tab/>
        <w:t>___________________________</w:t>
      </w:r>
    </w:p>
    <w:p w14:paraId="1830739C" w14:textId="77777777" w:rsidR="00E46F59" w:rsidRPr="00024268" w:rsidRDefault="00E46F59" w:rsidP="00E46F59">
      <w:pPr>
        <w:pStyle w:val="Times12"/>
        <w:ind w:firstLine="0"/>
        <w:rPr>
          <w:b/>
          <w:bCs w:val="0"/>
          <w:i/>
          <w:vertAlign w:val="superscript"/>
        </w:rPr>
      </w:pPr>
      <w:r w:rsidRPr="00024268">
        <w:rPr>
          <w:b/>
          <w:bCs w:val="0"/>
          <w:i/>
          <w:vertAlign w:val="superscript"/>
        </w:rPr>
        <w:t>(Подпись уполномоченного представителя)</w:t>
      </w:r>
      <w:r w:rsidRPr="00024268">
        <w:rPr>
          <w:b/>
          <w:i/>
          <w:snapToGrid w:val="0"/>
          <w:sz w:val="14"/>
          <w:szCs w:val="14"/>
        </w:rPr>
        <w:tab/>
      </w:r>
      <w:r w:rsidRPr="00024268">
        <w:rPr>
          <w:b/>
          <w:i/>
          <w:snapToGrid w:val="0"/>
          <w:sz w:val="14"/>
          <w:szCs w:val="14"/>
        </w:rPr>
        <w:tab/>
      </w:r>
      <w:r w:rsidRPr="00024268">
        <w:rPr>
          <w:b/>
          <w:bCs w:val="0"/>
          <w:i/>
          <w:vertAlign w:val="superscript"/>
        </w:rPr>
        <w:t>(Имя и должность подписавшего)</w:t>
      </w:r>
    </w:p>
    <w:p w14:paraId="15CFDB3A" w14:textId="77777777" w:rsidR="00E46F59" w:rsidRPr="00024268" w:rsidRDefault="00E46F59" w:rsidP="00E46F59">
      <w:pPr>
        <w:pStyle w:val="Times12"/>
        <w:ind w:firstLine="709"/>
        <w:rPr>
          <w:b/>
          <w:bCs w:val="0"/>
          <w:i/>
          <w:sz w:val="28"/>
        </w:rPr>
      </w:pPr>
      <w:r w:rsidRPr="00024268">
        <w:rPr>
          <w:b/>
          <w:bCs w:val="0"/>
          <w:i/>
          <w:sz w:val="28"/>
        </w:rPr>
        <w:t>М.П.</w:t>
      </w:r>
    </w:p>
    <w:p w14:paraId="6219F258" w14:textId="77777777" w:rsidR="00E46F59" w:rsidRPr="00024268" w:rsidRDefault="00E46F59" w:rsidP="00E46F59">
      <w:pPr>
        <w:ind w:firstLine="709"/>
        <w:rPr>
          <w:bCs/>
          <w:iCs/>
        </w:rPr>
      </w:pPr>
      <w:r w:rsidRPr="00024268">
        <w:rPr>
          <w:bCs/>
          <w:iCs/>
        </w:rPr>
        <w:t>ИНСТРУКЦИИ ПО ЗАПОЛНЕНИЮ</w:t>
      </w:r>
    </w:p>
    <w:p w14:paraId="1873159A" w14:textId="77777777" w:rsidR="00E46F59" w:rsidRPr="00024268" w:rsidRDefault="00E46F59" w:rsidP="00E46F59">
      <w:pPr>
        <w:pStyle w:val="33"/>
        <w:numPr>
          <w:ilvl w:val="1"/>
          <w:numId w:val="61"/>
        </w:numPr>
        <w:tabs>
          <w:tab w:val="clear" w:pos="1440"/>
          <w:tab w:val="left" w:pos="709"/>
          <w:tab w:val="num" w:pos="1134"/>
        </w:tabs>
        <w:suppressAutoHyphens/>
        <w:overflowPunct w:val="0"/>
        <w:autoSpaceDE w:val="0"/>
        <w:autoSpaceDN w:val="0"/>
        <w:ind w:left="709" w:firstLine="0"/>
        <w:rPr>
          <w:bCs/>
          <w:color w:val="auto"/>
          <w:u w:val="none"/>
        </w:rPr>
      </w:pPr>
      <w:r w:rsidRPr="00024268">
        <w:rPr>
          <w:bCs/>
          <w:color w:val="auto"/>
          <w:u w:val="none"/>
        </w:rPr>
        <w:t>Данные инструкции не следует воспроизводить в документах, подготовленных участником закупки.</w:t>
      </w:r>
    </w:p>
    <w:p w14:paraId="1210838C" w14:textId="77777777" w:rsidR="00E46F59" w:rsidRPr="00024268" w:rsidRDefault="00E46F59" w:rsidP="00E46F59">
      <w:pPr>
        <w:pStyle w:val="33"/>
        <w:numPr>
          <w:ilvl w:val="0"/>
          <w:numId w:val="61"/>
        </w:numPr>
        <w:tabs>
          <w:tab w:val="clear" w:pos="1440"/>
          <w:tab w:val="left" w:pos="0"/>
          <w:tab w:val="num" w:pos="1134"/>
        </w:tabs>
        <w:suppressAutoHyphens/>
        <w:overflowPunct w:val="0"/>
        <w:autoSpaceDE w:val="0"/>
        <w:autoSpaceDN w:val="0"/>
        <w:ind w:left="0" w:firstLine="709"/>
        <w:rPr>
          <w:bCs/>
          <w:color w:val="auto"/>
          <w:u w:val="none"/>
        </w:rPr>
      </w:pPr>
      <w:r w:rsidRPr="00024268">
        <w:rPr>
          <w:bCs/>
          <w:color w:val="auto"/>
          <w:u w:val="none"/>
        </w:rPr>
        <w:t xml:space="preserve">Участник закупки приводит номер и дату заявки на участие в закупке, приложением к которой является данная </w:t>
      </w:r>
      <w:r>
        <w:rPr>
          <w:bCs/>
          <w:color w:val="auto"/>
          <w:u w:val="none"/>
        </w:rPr>
        <w:t>Сводная таблица стоимости</w:t>
      </w:r>
      <w:r w:rsidRPr="00024268">
        <w:rPr>
          <w:bCs/>
          <w:color w:val="auto"/>
          <w:u w:val="none"/>
        </w:rPr>
        <w:t xml:space="preserve"> услуг.</w:t>
      </w:r>
    </w:p>
    <w:p w14:paraId="1E935A18" w14:textId="77777777" w:rsidR="00E46F59" w:rsidRPr="00024268" w:rsidRDefault="00E46F59" w:rsidP="00E46F59">
      <w:pPr>
        <w:pStyle w:val="33"/>
        <w:numPr>
          <w:ilvl w:val="0"/>
          <w:numId w:val="61"/>
        </w:numPr>
        <w:tabs>
          <w:tab w:val="clear" w:pos="1440"/>
          <w:tab w:val="left" w:pos="709"/>
          <w:tab w:val="num" w:pos="1134"/>
        </w:tabs>
        <w:suppressAutoHyphens/>
        <w:overflowPunct w:val="0"/>
        <w:autoSpaceDE w:val="0"/>
        <w:autoSpaceDN w:val="0"/>
        <w:ind w:left="709" w:firstLine="0"/>
        <w:rPr>
          <w:bCs/>
          <w:color w:val="auto"/>
          <w:u w:val="none"/>
        </w:rPr>
      </w:pPr>
      <w:r w:rsidRPr="00024268">
        <w:rPr>
          <w:bCs/>
          <w:color w:val="auto"/>
          <w:u w:val="none"/>
        </w:rPr>
        <w:t>Участник указывает свое фирменное наименование (в т.ч. организационно-правовую форму).</w:t>
      </w:r>
    </w:p>
    <w:p w14:paraId="15F40218" w14:textId="77777777" w:rsidR="00E46F59" w:rsidRPr="00024268" w:rsidRDefault="00E46F59" w:rsidP="00E46F59">
      <w:pPr>
        <w:pStyle w:val="33"/>
        <w:numPr>
          <w:ilvl w:val="0"/>
          <w:numId w:val="61"/>
        </w:numPr>
        <w:tabs>
          <w:tab w:val="clear" w:pos="1440"/>
          <w:tab w:val="left" w:pos="709"/>
          <w:tab w:val="num" w:pos="1134"/>
        </w:tabs>
        <w:suppressAutoHyphens/>
        <w:overflowPunct w:val="0"/>
        <w:autoSpaceDE w:val="0"/>
        <w:autoSpaceDN w:val="0"/>
        <w:ind w:left="709" w:firstLine="0"/>
        <w:rPr>
          <w:bCs/>
          <w:color w:val="auto"/>
          <w:u w:val="none"/>
        </w:rPr>
      </w:pPr>
      <w:r w:rsidRPr="00024268">
        <w:rPr>
          <w:bCs/>
          <w:color w:val="auto"/>
          <w:u w:val="none"/>
        </w:rPr>
        <w:t xml:space="preserve">Участник указывает дату, на которую он рассчитывал </w:t>
      </w:r>
      <w:r>
        <w:rPr>
          <w:bCs/>
          <w:color w:val="auto"/>
          <w:u w:val="none"/>
        </w:rPr>
        <w:t xml:space="preserve">Сводную таблицу </w:t>
      </w:r>
      <w:r w:rsidRPr="00024268">
        <w:rPr>
          <w:bCs/>
          <w:color w:val="auto"/>
          <w:u w:val="none"/>
        </w:rPr>
        <w:t>стоимости услуг.</w:t>
      </w:r>
    </w:p>
    <w:p w14:paraId="4D010F1C" w14:textId="77777777" w:rsidR="00E46F59" w:rsidRPr="00024268" w:rsidRDefault="00E46F59" w:rsidP="00E46F59">
      <w:pPr>
        <w:pStyle w:val="33"/>
        <w:numPr>
          <w:ilvl w:val="0"/>
          <w:numId w:val="61"/>
        </w:numPr>
        <w:tabs>
          <w:tab w:val="clear" w:pos="1440"/>
          <w:tab w:val="left" w:pos="0"/>
          <w:tab w:val="num" w:pos="1134"/>
        </w:tabs>
        <w:suppressAutoHyphens/>
        <w:overflowPunct w:val="0"/>
        <w:autoSpaceDE w:val="0"/>
        <w:autoSpaceDN w:val="0"/>
        <w:ind w:left="0" w:firstLine="709"/>
        <w:rPr>
          <w:bCs/>
          <w:color w:val="auto"/>
          <w:u w:val="none"/>
        </w:rPr>
      </w:pPr>
      <w:r w:rsidRPr="00024268">
        <w:rPr>
          <w:bCs/>
          <w:color w:val="auto"/>
          <w:u w:val="none"/>
        </w:rPr>
        <w:t xml:space="preserve">В </w:t>
      </w:r>
      <w:r>
        <w:rPr>
          <w:bCs/>
          <w:color w:val="auto"/>
          <w:u w:val="none"/>
        </w:rPr>
        <w:t xml:space="preserve">Сводной таблице </w:t>
      </w:r>
      <w:r w:rsidRPr="00024268">
        <w:rPr>
          <w:bCs/>
          <w:color w:val="auto"/>
          <w:u w:val="none"/>
        </w:rPr>
        <w:t>стоимости услуг указывается калькуляция всех элементов, из которых складывается итоговая стоимость заявки.</w:t>
      </w:r>
    </w:p>
    <w:p w14:paraId="0581EECF" w14:textId="6B3679C0" w:rsidR="004B5F00" w:rsidRDefault="004B5F00">
      <w:pPr>
        <w:rPr>
          <w:sz w:val="28"/>
          <w:szCs w:val="28"/>
        </w:rPr>
      </w:pPr>
    </w:p>
    <w:p w14:paraId="23E9AC45" w14:textId="77777777" w:rsidR="002C7B21" w:rsidRDefault="002C7B21">
      <w:pPr>
        <w:rPr>
          <w:sz w:val="28"/>
          <w:szCs w:val="28"/>
        </w:rPr>
      </w:pPr>
    </w:p>
    <w:p w14:paraId="50B429EC" w14:textId="7725F055" w:rsidR="004F2F5B" w:rsidRDefault="0031572D">
      <w:pPr>
        <w:jc w:val="right"/>
        <w:rPr>
          <w:bCs/>
          <w:sz w:val="28"/>
          <w:szCs w:val="28"/>
        </w:rPr>
      </w:pPr>
      <w:r>
        <w:rPr>
          <w:sz w:val="28"/>
          <w:szCs w:val="28"/>
        </w:rPr>
        <w:lastRenderedPageBreak/>
        <w:t xml:space="preserve">Форма </w:t>
      </w:r>
      <w:r w:rsidR="00190D5D">
        <w:rPr>
          <w:sz w:val="28"/>
          <w:szCs w:val="28"/>
        </w:rPr>
        <w:t>4</w:t>
      </w:r>
      <w:r>
        <w:rPr>
          <w:sz w:val="28"/>
          <w:szCs w:val="28"/>
        </w:rPr>
        <w:t>.</w:t>
      </w:r>
    </w:p>
    <w:p w14:paraId="2AB91BD3" w14:textId="77777777" w:rsidR="004F2F5B" w:rsidRDefault="0031572D">
      <w:pPr>
        <w:pStyle w:val="Times12"/>
        <w:ind w:left="8222" w:firstLine="0"/>
        <w:jc w:val="right"/>
        <w:rPr>
          <w:iCs/>
          <w:szCs w:val="20"/>
        </w:rPr>
      </w:pPr>
      <w:r>
        <w:rPr>
          <w:iCs/>
          <w:szCs w:val="20"/>
        </w:rPr>
        <w:t>Приложение к заявке на участие в запросе предложений</w:t>
      </w:r>
    </w:p>
    <w:p w14:paraId="1A6D465F" w14:textId="77777777" w:rsidR="004F2F5B" w:rsidRDefault="0031572D">
      <w:pPr>
        <w:pStyle w:val="Times12"/>
        <w:ind w:left="8222" w:firstLine="0"/>
        <w:jc w:val="right"/>
        <w:rPr>
          <w:iCs/>
          <w:szCs w:val="20"/>
        </w:rPr>
      </w:pPr>
      <w:r>
        <w:rPr>
          <w:iCs/>
          <w:szCs w:val="20"/>
        </w:rPr>
        <w:t>от «___» __________ 20___ г. № ______</w:t>
      </w:r>
    </w:p>
    <w:p w14:paraId="6D316062" w14:textId="77777777" w:rsidR="004F2F5B" w:rsidRDefault="004F2F5B">
      <w:pPr>
        <w:pStyle w:val="Times12"/>
        <w:jc w:val="right"/>
        <w:rPr>
          <w:b/>
          <w:bCs w:val="0"/>
          <w:sz w:val="22"/>
        </w:rPr>
      </w:pPr>
    </w:p>
    <w:p w14:paraId="1A4B8072" w14:textId="63F55A37" w:rsidR="004F2F5B" w:rsidRDefault="0031572D">
      <w:pPr>
        <w:jc w:val="center"/>
        <w:rPr>
          <w:sz w:val="28"/>
          <w:szCs w:val="28"/>
        </w:rPr>
      </w:pPr>
      <w:r>
        <w:rPr>
          <w:sz w:val="28"/>
          <w:szCs w:val="28"/>
        </w:rPr>
        <w:t xml:space="preserve">Запрос предложений на </w:t>
      </w:r>
      <w:r>
        <w:rPr>
          <w:spacing w:val="-6"/>
          <w:sz w:val="28"/>
          <w:szCs w:val="28"/>
        </w:rPr>
        <w:t>право заключения договора на аренду нежилого офисного помещения</w:t>
      </w:r>
      <w:r w:rsidR="00B73791">
        <w:rPr>
          <w:spacing w:val="-6"/>
          <w:sz w:val="28"/>
          <w:szCs w:val="28"/>
        </w:rPr>
        <w:t xml:space="preserve"> </w:t>
      </w:r>
      <w:r w:rsidR="00BB59C4">
        <w:rPr>
          <w:spacing w:val="-6"/>
          <w:sz w:val="28"/>
          <w:szCs w:val="28"/>
        </w:rPr>
        <w:t>для нужд ТОО «Энерджи Солюшнс Казахстан»</w:t>
      </w:r>
    </w:p>
    <w:p w14:paraId="5D8B5E2B" w14:textId="77777777" w:rsidR="004F2F5B" w:rsidRDefault="004F2F5B">
      <w:pPr>
        <w:jc w:val="center"/>
        <w:rPr>
          <w:sz w:val="28"/>
          <w:szCs w:val="28"/>
        </w:rPr>
      </w:pPr>
    </w:p>
    <w:p w14:paraId="46A87FC5" w14:textId="7489C9E1" w:rsidR="004F2F5B" w:rsidRDefault="0031572D">
      <w:pPr>
        <w:pStyle w:val="20"/>
        <w:numPr>
          <w:ilvl w:val="0"/>
          <w:numId w:val="0"/>
        </w:numPr>
        <w:spacing w:before="0" w:after="0"/>
        <w:jc w:val="center"/>
        <w:rPr>
          <w:rFonts w:ascii="Times New Roman" w:hAnsi="Times New Roman" w:cs="Times New Roman"/>
          <w:b w:val="0"/>
          <w:i w:val="0"/>
        </w:rPr>
      </w:pPr>
      <w:bookmarkStart w:id="147" w:name="_План_распределения_выполнения"/>
      <w:bookmarkStart w:id="148" w:name="_План_распределения_выполнения_объем"/>
      <w:bookmarkStart w:id="149" w:name="_ПЛАН_РАСПРЕДЕЛЕНИЯ_ВИДОВ"/>
      <w:bookmarkStart w:id="150" w:name="_Toc255987085"/>
      <w:bookmarkStart w:id="151" w:name="_Toc390267531"/>
      <w:bookmarkStart w:id="152" w:name="_Toc412201966"/>
      <w:bookmarkStart w:id="153" w:name="_Toc453088349"/>
      <w:bookmarkStart w:id="154" w:name="_Toc501726854"/>
      <w:bookmarkStart w:id="155" w:name="_Toc526858659"/>
      <w:bookmarkStart w:id="156" w:name="_Toc147246022"/>
      <w:bookmarkEnd w:id="147"/>
      <w:bookmarkEnd w:id="148"/>
      <w:bookmarkEnd w:id="149"/>
      <w:r>
        <w:rPr>
          <w:rFonts w:ascii="Times New Roman" w:hAnsi="Times New Roman" w:cs="Times New Roman"/>
          <w:b w:val="0"/>
          <w:i w:val="0"/>
        </w:rPr>
        <w:t>ПЛАН РАСПРЕДЕЛЕНИЯ ВИДОВ И ОБЪЕМОВ ОКАЗАНИЯ УСЛУГ МЕЖДУ УЧАСТНИКОМ ЗАКУПКИ И СОИСПОЛНИТЕЛЯМИ (Форма </w:t>
      </w:r>
      <w:r w:rsidR="00190D5D">
        <w:rPr>
          <w:rFonts w:ascii="Times New Roman" w:hAnsi="Times New Roman" w:cs="Times New Roman"/>
          <w:b w:val="0"/>
          <w:i w:val="0"/>
        </w:rPr>
        <w:t>4</w:t>
      </w:r>
      <w:r>
        <w:rPr>
          <w:rFonts w:ascii="Times New Roman" w:hAnsi="Times New Roman" w:cs="Times New Roman"/>
          <w:b w:val="0"/>
          <w:i w:val="0"/>
        </w:rPr>
        <w:t>)</w:t>
      </w:r>
      <w:bookmarkEnd w:id="150"/>
      <w:bookmarkEnd w:id="151"/>
      <w:bookmarkEnd w:id="152"/>
      <w:bookmarkEnd w:id="153"/>
      <w:bookmarkEnd w:id="154"/>
      <w:bookmarkEnd w:id="155"/>
      <w:bookmarkEnd w:id="156"/>
    </w:p>
    <w:p w14:paraId="493A94D6" w14:textId="77777777" w:rsidR="004F2F5B" w:rsidRDefault="004F2F5B">
      <w:pPr>
        <w:jc w:val="right"/>
        <w:rPr>
          <w:b/>
          <w:i/>
        </w:rPr>
      </w:pPr>
    </w:p>
    <w:p w14:paraId="676CC1A3" w14:textId="77777777" w:rsidR="004F2F5B" w:rsidRDefault="0031572D">
      <w:pPr>
        <w:pStyle w:val="Times12"/>
        <w:ind w:firstLine="0"/>
        <w:rPr>
          <w:sz w:val="28"/>
          <w:szCs w:val="28"/>
        </w:rPr>
      </w:pPr>
      <w:r>
        <w:rPr>
          <w:sz w:val="28"/>
          <w:szCs w:val="28"/>
        </w:rPr>
        <w:t xml:space="preserve">Участник закупки (исполнитель): ______________________________ </w:t>
      </w:r>
    </w:p>
    <w:p w14:paraId="524D79A2" w14:textId="77777777" w:rsidR="004F2F5B" w:rsidRDefault="0031572D">
      <w:pPr>
        <w:pStyle w:val="Times12"/>
        <w:ind w:firstLine="0"/>
        <w:rPr>
          <w:sz w:val="28"/>
          <w:szCs w:val="28"/>
        </w:rPr>
      </w:pPr>
      <w:r>
        <w:rPr>
          <w:sz w:val="28"/>
          <w:szCs w:val="28"/>
        </w:rPr>
        <w:t>Соисполнители:</w:t>
      </w:r>
    </w:p>
    <w:p w14:paraId="01401984" w14:textId="77777777" w:rsidR="004F2F5B" w:rsidRDefault="0031572D">
      <w:pPr>
        <w:pStyle w:val="Times12"/>
        <w:tabs>
          <w:tab w:val="left" w:pos="2520"/>
        </w:tabs>
        <w:ind w:firstLine="0"/>
        <w:rPr>
          <w:sz w:val="28"/>
          <w:szCs w:val="28"/>
        </w:rPr>
      </w:pPr>
      <w:r>
        <w:rPr>
          <w:sz w:val="28"/>
          <w:szCs w:val="28"/>
        </w:rPr>
        <w:t>1. ________________________________________________________</w:t>
      </w:r>
    </w:p>
    <w:p w14:paraId="131F9261" w14:textId="77777777" w:rsidR="004F2F5B" w:rsidRDefault="0031572D">
      <w:pPr>
        <w:pStyle w:val="Times12"/>
        <w:ind w:firstLine="0"/>
        <w:rPr>
          <w:sz w:val="28"/>
          <w:szCs w:val="28"/>
        </w:rPr>
      </w:pPr>
      <w:r>
        <w:rPr>
          <w:sz w:val="28"/>
          <w:szCs w:val="28"/>
        </w:rPr>
        <w:t>2. ________________________________________________________</w:t>
      </w:r>
    </w:p>
    <w:p w14:paraId="3D3F5A46" w14:textId="77777777" w:rsidR="004F2F5B" w:rsidRDefault="0031572D">
      <w:pPr>
        <w:pStyle w:val="Times12"/>
        <w:ind w:firstLine="0"/>
        <w:rPr>
          <w:sz w:val="28"/>
          <w:szCs w:val="28"/>
        </w:rPr>
      </w:pPr>
      <w:r>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817"/>
        <w:gridCol w:w="5375"/>
        <w:gridCol w:w="2246"/>
        <w:gridCol w:w="1946"/>
        <w:gridCol w:w="2097"/>
      </w:tblGrid>
      <w:tr w:rsidR="004F2F5B" w14:paraId="0A521242" w14:textId="77777777">
        <w:tc>
          <w:tcPr>
            <w:tcW w:w="180" w:type="pct"/>
            <w:vMerge w:val="restart"/>
            <w:tcBorders>
              <w:top w:val="single" w:sz="4" w:space="0" w:color="auto"/>
              <w:left w:val="single" w:sz="4" w:space="0" w:color="auto"/>
              <w:bottom w:val="single" w:sz="4" w:space="0" w:color="auto"/>
              <w:right w:val="single" w:sz="4" w:space="0" w:color="auto"/>
            </w:tcBorders>
            <w:vAlign w:val="center"/>
            <w:hideMark/>
          </w:tcPr>
          <w:p w14:paraId="4276F5E6" w14:textId="77777777" w:rsidR="004F2F5B" w:rsidRDefault="0031572D">
            <w:pPr>
              <w:pStyle w:val="af8"/>
              <w:ind w:left="-87" w:right="-108"/>
              <w:jc w:val="center"/>
              <w:rPr>
                <w:sz w:val="24"/>
                <w:szCs w:val="24"/>
              </w:rPr>
            </w:pPr>
            <w:r>
              <w:rPr>
                <w:sz w:val="24"/>
                <w:szCs w:val="24"/>
              </w:rPr>
              <w:t>№ п/п</w:t>
            </w:r>
          </w:p>
        </w:tc>
        <w:tc>
          <w:tcPr>
            <w:tcW w:w="650" w:type="pct"/>
            <w:vMerge w:val="restart"/>
            <w:tcBorders>
              <w:top w:val="single" w:sz="4" w:space="0" w:color="auto"/>
              <w:left w:val="single" w:sz="4" w:space="0" w:color="auto"/>
              <w:bottom w:val="single" w:sz="4" w:space="0" w:color="auto"/>
              <w:right w:val="single" w:sz="4" w:space="0" w:color="auto"/>
            </w:tcBorders>
            <w:vAlign w:val="center"/>
            <w:hideMark/>
          </w:tcPr>
          <w:p w14:paraId="68C45F34" w14:textId="77777777" w:rsidR="004F2F5B" w:rsidRDefault="0031572D">
            <w:pPr>
              <w:pStyle w:val="af8"/>
              <w:ind w:left="-87" w:right="-108"/>
              <w:jc w:val="center"/>
              <w:rPr>
                <w:sz w:val="24"/>
                <w:szCs w:val="24"/>
              </w:rPr>
            </w:pPr>
            <w:r>
              <w:rPr>
                <w:sz w:val="24"/>
                <w:szCs w:val="24"/>
              </w:rPr>
              <w:t>Наименование  услуг</w:t>
            </w:r>
          </w:p>
        </w:tc>
        <w:tc>
          <w:tcPr>
            <w:tcW w:w="1921" w:type="pct"/>
            <w:vMerge w:val="restart"/>
            <w:tcBorders>
              <w:top w:val="single" w:sz="4" w:space="0" w:color="auto"/>
              <w:left w:val="single" w:sz="4" w:space="0" w:color="auto"/>
              <w:right w:val="single" w:sz="4" w:space="0" w:color="auto"/>
            </w:tcBorders>
            <w:vAlign w:val="center"/>
            <w:hideMark/>
          </w:tcPr>
          <w:p w14:paraId="5085483F" w14:textId="77777777" w:rsidR="004F2F5B" w:rsidRDefault="0031572D">
            <w:pPr>
              <w:pStyle w:val="af8"/>
              <w:ind w:left="-87" w:right="-108"/>
              <w:jc w:val="center"/>
              <w:rPr>
                <w:sz w:val="24"/>
                <w:szCs w:val="24"/>
              </w:rPr>
            </w:pPr>
            <w:r>
              <w:rPr>
                <w:sz w:val="24"/>
                <w:szCs w:val="24"/>
              </w:rPr>
              <w:t>Наименование организации, оказывающий данный объем услуг</w:t>
            </w:r>
          </w:p>
        </w:tc>
        <w:tc>
          <w:tcPr>
            <w:tcW w:w="1499" w:type="pct"/>
            <w:gridSpan w:val="2"/>
            <w:tcBorders>
              <w:top w:val="single" w:sz="4" w:space="0" w:color="auto"/>
              <w:left w:val="single" w:sz="4" w:space="0" w:color="auto"/>
              <w:bottom w:val="single" w:sz="4" w:space="0" w:color="auto"/>
              <w:right w:val="single" w:sz="4" w:space="0" w:color="auto"/>
            </w:tcBorders>
            <w:vAlign w:val="center"/>
            <w:hideMark/>
          </w:tcPr>
          <w:p w14:paraId="24318A7B" w14:textId="77777777" w:rsidR="004F2F5B" w:rsidRDefault="0031572D">
            <w:pPr>
              <w:pStyle w:val="af8"/>
              <w:ind w:left="-87" w:right="-108"/>
              <w:jc w:val="center"/>
              <w:rPr>
                <w:sz w:val="24"/>
                <w:szCs w:val="24"/>
              </w:rPr>
            </w:pPr>
            <w:r>
              <w:rPr>
                <w:sz w:val="24"/>
                <w:szCs w:val="24"/>
              </w:rPr>
              <w:t>Стоимость услуг</w:t>
            </w:r>
          </w:p>
        </w:tc>
        <w:tc>
          <w:tcPr>
            <w:tcW w:w="750" w:type="pct"/>
            <w:vMerge w:val="restart"/>
            <w:tcBorders>
              <w:top w:val="single" w:sz="4" w:space="0" w:color="auto"/>
              <w:left w:val="single" w:sz="4" w:space="0" w:color="auto"/>
              <w:bottom w:val="single" w:sz="4" w:space="0" w:color="auto"/>
              <w:right w:val="single" w:sz="4" w:space="0" w:color="auto"/>
            </w:tcBorders>
            <w:vAlign w:val="center"/>
            <w:hideMark/>
          </w:tcPr>
          <w:p w14:paraId="1B9A5240" w14:textId="77777777" w:rsidR="004F2F5B" w:rsidRDefault="0031572D">
            <w:pPr>
              <w:pStyle w:val="af8"/>
              <w:ind w:left="-87" w:right="-108"/>
              <w:jc w:val="center"/>
              <w:rPr>
                <w:sz w:val="24"/>
                <w:szCs w:val="24"/>
              </w:rPr>
            </w:pPr>
            <w:r>
              <w:rPr>
                <w:sz w:val="24"/>
                <w:szCs w:val="24"/>
              </w:rPr>
              <w:t>Сроки оказания (начало и окончание)</w:t>
            </w:r>
          </w:p>
        </w:tc>
      </w:tr>
      <w:tr w:rsidR="004F2F5B" w14:paraId="04584C68" w14:textId="77777777">
        <w:tc>
          <w:tcPr>
            <w:tcW w:w="180" w:type="pct"/>
            <w:vMerge/>
            <w:tcBorders>
              <w:top w:val="single" w:sz="4" w:space="0" w:color="auto"/>
              <w:left w:val="single" w:sz="4" w:space="0" w:color="auto"/>
              <w:bottom w:val="single" w:sz="4" w:space="0" w:color="auto"/>
              <w:right w:val="single" w:sz="4" w:space="0" w:color="auto"/>
            </w:tcBorders>
            <w:vAlign w:val="center"/>
            <w:hideMark/>
          </w:tcPr>
          <w:p w14:paraId="09931983" w14:textId="77777777" w:rsidR="004F2F5B" w:rsidRDefault="004F2F5B"/>
        </w:tc>
        <w:tc>
          <w:tcPr>
            <w:tcW w:w="650" w:type="pct"/>
            <w:vMerge/>
            <w:tcBorders>
              <w:top w:val="single" w:sz="4" w:space="0" w:color="auto"/>
              <w:left w:val="single" w:sz="4" w:space="0" w:color="auto"/>
              <w:bottom w:val="single" w:sz="4" w:space="0" w:color="auto"/>
              <w:right w:val="single" w:sz="4" w:space="0" w:color="auto"/>
            </w:tcBorders>
            <w:vAlign w:val="center"/>
            <w:hideMark/>
          </w:tcPr>
          <w:p w14:paraId="6B467E85" w14:textId="77777777" w:rsidR="004F2F5B" w:rsidRDefault="004F2F5B"/>
        </w:tc>
        <w:tc>
          <w:tcPr>
            <w:tcW w:w="1921" w:type="pct"/>
            <w:vMerge/>
            <w:tcBorders>
              <w:left w:val="single" w:sz="4" w:space="0" w:color="auto"/>
              <w:bottom w:val="single" w:sz="4" w:space="0" w:color="auto"/>
              <w:right w:val="single" w:sz="4" w:space="0" w:color="auto"/>
            </w:tcBorders>
            <w:vAlign w:val="center"/>
            <w:hideMark/>
          </w:tcPr>
          <w:p w14:paraId="0A709C8C" w14:textId="77777777" w:rsidR="004F2F5B" w:rsidRDefault="004F2F5B"/>
        </w:tc>
        <w:tc>
          <w:tcPr>
            <w:tcW w:w="803" w:type="pct"/>
            <w:tcBorders>
              <w:top w:val="single" w:sz="4" w:space="0" w:color="auto"/>
              <w:left w:val="single" w:sz="4" w:space="0" w:color="auto"/>
              <w:bottom w:val="single" w:sz="4" w:space="0" w:color="auto"/>
              <w:right w:val="single" w:sz="4" w:space="0" w:color="auto"/>
            </w:tcBorders>
            <w:vAlign w:val="center"/>
            <w:hideMark/>
          </w:tcPr>
          <w:p w14:paraId="1D324D73" w14:textId="77777777" w:rsidR="004F2F5B" w:rsidRDefault="0031572D">
            <w:pPr>
              <w:pStyle w:val="af8"/>
              <w:ind w:left="-87" w:right="-108"/>
              <w:jc w:val="center"/>
              <w:rPr>
                <w:sz w:val="24"/>
                <w:szCs w:val="24"/>
              </w:rPr>
            </w:pPr>
            <w:r>
              <w:rPr>
                <w:sz w:val="24"/>
                <w:szCs w:val="24"/>
              </w:rPr>
              <w:t>в денежном выражении, __________ (включая НДС)</w:t>
            </w:r>
          </w:p>
        </w:tc>
        <w:tc>
          <w:tcPr>
            <w:tcW w:w="696" w:type="pct"/>
            <w:tcBorders>
              <w:top w:val="single" w:sz="4" w:space="0" w:color="auto"/>
              <w:left w:val="single" w:sz="4" w:space="0" w:color="auto"/>
              <w:bottom w:val="single" w:sz="4" w:space="0" w:color="auto"/>
              <w:right w:val="single" w:sz="4" w:space="0" w:color="auto"/>
            </w:tcBorders>
            <w:vAlign w:val="center"/>
            <w:hideMark/>
          </w:tcPr>
          <w:p w14:paraId="2DD1FD29" w14:textId="77777777" w:rsidR="004F2F5B" w:rsidRDefault="0031572D">
            <w:pPr>
              <w:pStyle w:val="af8"/>
              <w:ind w:left="-87" w:right="-108"/>
              <w:jc w:val="center"/>
              <w:rPr>
                <w:sz w:val="24"/>
                <w:szCs w:val="24"/>
              </w:rPr>
            </w:pPr>
            <w:r>
              <w:rPr>
                <w:sz w:val="24"/>
                <w:szCs w:val="24"/>
              </w:rPr>
              <w:t>в % от общей стоимости услуг</w:t>
            </w:r>
          </w:p>
        </w:tc>
        <w:tc>
          <w:tcPr>
            <w:tcW w:w="750" w:type="pct"/>
            <w:vMerge/>
            <w:tcBorders>
              <w:top w:val="single" w:sz="4" w:space="0" w:color="auto"/>
              <w:left w:val="single" w:sz="4" w:space="0" w:color="auto"/>
              <w:bottom w:val="single" w:sz="4" w:space="0" w:color="auto"/>
              <w:right w:val="single" w:sz="4" w:space="0" w:color="auto"/>
            </w:tcBorders>
            <w:vAlign w:val="center"/>
            <w:hideMark/>
          </w:tcPr>
          <w:p w14:paraId="6BE9D333" w14:textId="77777777" w:rsidR="004F2F5B" w:rsidRDefault="004F2F5B"/>
        </w:tc>
      </w:tr>
      <w:tr w:rsidR="004F2F5B" w14:paraId="6BE67D41" w14:textId="77777777">
        <w:trPr>
          <w:cantSplit/>
        </w:trPr>
        <w:tc>
          <w:tcPr>
            <w:tcW w:w="180" w:type="pct"/>
            <w:tcBorders>
              <w:top w:val="single" w:sz="4" w:space="0" w:color="auto"/>
              <w:left w:val="single" w:sz="4" w:space="0" w:color="auto"/>
              <w:bottom w:val="single" w:sz="4" w:space="0" w:color="auto"/>
              <w:right w:val="single" w:sz="4" w:space="0" w:color="auto"/>
            </w:tcBorders>
            <w:vAlign w:val="center"/>
            <w:hideMark/>
          </w:tcPr>
          <w:p w14:paraId="4A77F571" w14:textId="77777777" w:rsidR="004F2F5B" w:rsidRDefault="0031572D">
            <w:pPr>
              <w:pStyle w:val="af8"/>
              <w:jc w:val="center"/>
            </w:pPr>
            <w:r>
              <w:rPr>
                <w:sz w:val="24"/>
                <w:szCs w:val="24"/>
              </w:rPr>
              <w:t>1</w:t>
            </w:r>
          </w:p>
        </w:tc>
        <w:tc>
          <w:tcPr>
            <w:tcW w:w="650" w:type="pct"/>
            <w:tcBorders>
              <w:top w:val="single" w:sz="4" w:space="0" w:color="auto"/>
              <w:left w:val="single" w:sz="4" w:space="0" w:color="auto"/>
              <w:bottom w:val="single" w:sz="4" w:space="0" w:color="auto"/>
              <w:right w:val="single" w:sz="4" w:space="0" w:color="auto"/>
            </w:tcBorders>
            <w:vAlign w:val="center"/>
            <w:hideMark/>
          </w:tcPr>
          <w:p w14:paraId="770FCAB6" w14:textId="77777777" w:rsidR="004F2F5B" w:rsidRDefault="0031572D">
            <w:pPr>
              <w:pStyle w:val="af8"/>
              <w:jc w:val="center"/>
            </w:pPr>
            <w:r>
              <w:rPr>
                <w:sz w:val="24"/>
                <w:szCs w:val="24"/>
              </w:rPr>
              <w:t>2</w:t>
            </w:r>
          </w:p>
        </w:tc>
        <w:tc>
          <w:tcPr>
            <w:tcW w:w="1921" w:type="pct"/>
            <w:tcBorders>
              <w:top w:val="single" w:sz="4" w:space="0" w:color="auto"/>
              <w:left w:val="single" w:sz="4" w:space="0" w:color="auto"/>
              <w:bottom w:val="single" w:sz="4" w:space="0" w:color="auto"/>
              <w:right w:val="single" w:sz="4" w:space="0" w:color="auto"/>
            </w:tcBorders>
            <w:vAlign w:val="center"/>
            <w:hideMark/>
          </w:tcPr>
          <w:p w14:paraId="33E0A014" w14:textId="77777777" w:rsidR="004F2F5B" w:rsidRDefault="0031572D">
            <w:pPr>
              <w:pStyle w:val="af8"/>
              <w:jc w:val="center"/>
            </w:pPr>
            <w:r>
              <w:rPr>
                <w:sz w:val="24"/>
                <w:szCs w:val="24"/>
              </w:rPr>
              <w:t>3</w:t>
            </w:r>
          </w:p>
        </w:tc>
        <w:tc>
          <w:tcPr>
            <w:tcW w:w="803" w:type="pct"/>
            <w:tcBorders>
              <w:top w:val="single" w:sz="4" w:space="0" w:color="auto"/>
              <w:left w:val="single" w:sz="4" w:space="0" w:color="auto"/>
              <w:bottom w:val="single" w:sz="4" w:space="0" w:color="auto"/>
              <w:right w:val="single" w:sz="4" w:space="0" w:color="auto"/>
            </w:tcBorders>
            <w:vAlign w:val="center"/>
            <w:hideMark/>
          </w:tcPr>
          <w:p w14:paraId="4B69F1C3" w14:textId="77777777" w:rsidR="004F2F5B" w:rsidRDefault="0031572D">
            <w:pPr>
              <w:pStyle w:val="af8"/>
              <w:ind w:left="-87" w:right="-108"/>
              <w:jc w:val="center"/>
            </w:pPr>
            <w:r>
              <w:rPr>
                <w:sz w:val="24"/>
                <w:szCs w:val="24"/>
              </w:rPr>
              <w:t>4</w:t>
            </w:r>
          </w:p>
        </w:tc>
        <w:tc>
          <w:tcPr>
            <w:tcW w:w="696" w:type="pct"/>
            <w:tcBorders>
              <w:top w:val="single" w:sz="4" w:space="0" w:color="auto"/>
              <w:left w:val="single" w:sz="4" w:space="0" w:color="auto"/>
              <w:bottom w:val="single" w:sz="4" w:space="0" w:color="auto"/>
              <w:right w:val="single" w:sz="4" w:space="0" w:color="auto"/>
            </w:tcBorders>
            <w:vAlign w:val="center"/>
            <w:hideMark/>
          </w:tcPr>
          <w:p w14:paraId="3A6C9F28" w14:textId="77777777" w:rsidR="004F2F5B" w:rsidRDefault="0031572D">
            <w:pPr>
              <w:pStyle w:val="af8"/>
              <w:ind w:left="-87" w:right="-108"/>
              <w:jc w:val="center"/>
            </w:pPr>
            <w:r>
              <w:rPr>
                <w:sz w:val="24"/>
                <w:szCs w:val="24"/>
              </w:rPr>
              <w:t>5</w:t>
            </w:r>
          </w:p>
        </w:tc>
        <w:tc>
          <w:tcPr>
            <w:tcW w:w="750" w:type="pct"/>
            <w:tcBorders>
              <w:top w:val="single" w:sz="4" w:space="0" w:color="auto"/>
              <w:left w:val="single" w:sz="4" w:space="0" w:color="auto"/>
              <w:bottom w:val="single" w:sz="4" w:space="0" w:color="auto"/>
              <w:right w:val="single" w:sz="4" w:space="0" w:color="auto"/>
            </w:tcBorders>
            <w:vAlign w:val="center"/>
            <w:hideMark/>
          </w:tcPr>
          <w:p w14:paraId="742288C9" w14:textId="77777777" w:rsidR="004F2F5B" w:rsidRDefault="0031572D">
            <w:pPr>
              <w:pStyle w:val="af8"/>
              <w:jc w:val="center"/>
              <w:rPr>
                <w:sz w:val="24"/>
                <w:szCs w:val="24"/>
              </w:rPr>
            </w:pPr>
            <w:r>
              <w:rPr>
                <w:sz w:val="24"/>
                <w:szCs w:val="24"/>
              </w:rPr>
              <w:t>6</w:t>
            </w:r>
          </w:p>
        </w:tc>
      </w:tr>
      <w:tr w:rsidR="004F2F5B" w14:paraId="5B1768EE" w14:textId="77777777">
        <w:tc>
          <w:tcPr>
            <w:tcW w:w="180" w:type="pct"/>
            <w:tcBorders>
              <w:top w:val="single" w:sz="4" w:space="0" w:color="auto"/>
              <w:left w:val="single" w:sz="4" w:space="0" w:color="auto"/>
              <w:bottom w:val="single" w:sz="4" w:space="0" w:color="auto"/>
              <w:right w:val="single" w:sz="4" w:space="0" w:color="auto"/>
            </w:tcBorders>
          </w:tcPr>
          <w:p w14:paraId="046018BC" w14:textId="77777777" w:rsidR="004F2F5B" w:rsidRDefault="004F2F5B">
            <w:pPr>
              <w:pStyle w:val="af9"/>
              <w:tabs>
                <w:tab w:val="num" w:pos="0"/>
              </w:tabs>
              <w:ind w:left="0"/>
              <w:rPr>
                <w:szCs w:val="24"/>
              </w:rPr>
            </w:pPr>
          </w:p>
        </w:tc>
        <w:tc>
          <w:tcPr>
            <w:tcW w:w="650" w:type="pct"/>
            <w:tcBorders>
              <w:top w:val="single" w:sz="4" w:space="0" w:color="auto"/>
              <w:left w:val="single" w:sz="4" w:space="0" w:color="auto"/>
              <w:bottom w:val="single" w:sz="4" w:space="0" w:color="auto"/>
              <w:right w:val="single" w:sz="4" w:space="0" w:color="auto"/>
            </w:tcBorders>
          </w:tcPr>
          <w:p w14:paraId="75A189FC" w14:textId="77777777" w:rsidR="004F2F5B" w:rsidRDefault="004F2F5B">
            <w:pPr>
              <w:pStyle w:val="af9"/>
              <w:rPr>
                <w:szCs w:val="24"/>
              </w:rPr>
            </w:pPr>
          </w:p>
        </w:tc>
        <w:tc>
          <w:tcPr>
            <w:tcW w:w="1921" w:type="pct"/>
            <w:tcBorders>
              <w:top w:val="single" w:sz="4" w:space="0" w:color="auto"/>
              <w:left w:val="single" w:sz="4" w:space="0" w:color="auto"/>
              <w:bottom w:val="single" w:sz="4" w:space="0" w:color="auto"/>
              <w:right w:val="single" w:sz="4" w:space="0" w:color="auto"/>
            </w:tcBorders>
          </w:tcPr>
          <w:p w14:paraId="51377066" w14:textId="77777777" w:rsidR="004F2F5B" w:rsidRDefault="004F2F5B">
            <w:pPr>
              <w:pStyle w:val="af9"/>
              <w:rPr>
                <w:szCs w:val="24"/>
              </w:rPr>
            </w:pPr>
          </w:p>
        </w:tc>
        <w:tc>
          <w:tcPr>
            <w:tcW w:w="803" w:type="pct"/>
            <w:tcBorders>
              <w:top w:val="single" w:sz="4" w:space="0" w:color="auto"/>
              <w:left w:val="single" w:sz="4" w:space="0" w:color="auto"/>
              <w:bottom w:val="single" w:sz="4" w:space="0" w:color="auto"/>
              <w:right w:val="single" w:sz="4" w:space="0" w:color="auto"/>
            </w:tcBorders>
          </w:tcPr>
          <w:p w14:paraId="56DFC99A" w14:textId="77777777" w:rsidR="004F2F5B" w:rsidRDefault="004F2F5B">
            <w:pPr>
              <w:pStyle w:val="af9"/>
              <w:rPr>
                <w:szCs w:val="24"/>
              </w:rPr>
            </w:pPr>
          </w:p>
        </w:tc>
        <w:tc>
          <w:tcPr>
            <w:tcW w:w="696" w:type="pct"/>
            <w:tcBorders>
              <w:top w:val="single" w:sz="4" w:space="0" w:color="auto"/>
              <w:left w:val="single" w:sz="4" w:space="0" w:color="auto"/>
              <w:bottom w:val="single" w:sz="4" w:space="0" w:color="auto"/>
              <w:right w:val="single" w:sz="4" w:space="0" w:color="auto"/>
            </w:tcBorders>
          </w:tcPr>
          <w:p w14:paraId="6245FCE6" w14:textId="77777777" w:rsidR="004F2F5B" w:rsidRDefault="004F2F5B">
            <w:pPr>
              <w:pStyle w:val="af9"/>
              <w:rPr>
                <w:szCs w:val="24"/>
              </w:rPr>
            </w:pPr>
          </w:p>
        </w:tc>
        <w:tc>
          <w:tcPr>
            <w:tcW w:w="750" w:type="pct"/>
            <w:tcBorders>
              <w:top w:val="single" w:sz="4" w:space="0" w:color="auto"/>
              <w:left w:val="single" w:sz="4" w:space="0" w:color="auto"/>
              <w:bottom w:val="single" w:sz="4" w:space="0" w:color="auto"/>
              <w:right w:val="single" w:sz="4" w:space="0" w:color="auto"/>
            </w:tcBorders>
          </w:tcPr>
          <w:p w14:paraId="3203E93C" w14:textId="77777777" w:rsidR="004F2F5B" w:rsidRDefault="004F2F5B">
            <w:pPr>
              <w:pStyle w:val="af9"/>
              <w:rPr>
                <w:szCs w:val="24"/>
              </w:rPr>
            </w:pPr>
          </w:p>
        </w:tc>
      </w:tr>
      <w:tr w:rsidR="004F2F5B" w14:paraId="61B90D00" w14:textId="77777777">
        <w:tc>
          <w:tcPr>
            <w:tcW w:w="180" w:type="pct"/>
            <w:tcBorders>
              <w:top w:val="single" w:sz="4" w:space="0" w:color="auto"/>
              <w:left w:val="single" w:sz="4" w:space="0" w:color="auto"/>
              <w:bottom w:val="single" w:sz="4" w:space="0" w:color="auto"/>
              <w:right w:val="single" w:sz="4" w:space="0" w:color="auto"/>
            </w:tcBorders>
          </w:tcPr>
          <w:p w14:paraId="2C214CE7" w14:textId="77777777" w:rsidR="004F2F5B" w:rsidRDefault="004F2F5B">
            <w:pPr>
              <w:pStyle w:val="af9"/>
              <w:tabs>
                <w:tab w:val="num" w:pos="0"/>
              </w:tabs>
              <w:ind w:left="0"/>
              <w:rPr>
                <w:szCs w:val="24"/>
              </w:rPr>
            </w:pPr>
          </w:p>
        </w:tc>
        <w:tc>
          <w:tcPr>
            <w:tcW w:w="650" w:type="pct"/>
            <w:tcBorders>
              <w:top w:val="single" w:sz="4" w:space="0" w:color="auto"/>
              <w:left w:val="single" w:sz="4" w:space="0" w:color="auto"/>
              <w:bottom w:val="single" w:sz="4" w:space="0" w:color="auto"/>
              <w:right w:val="single" w:sz="4" w:space="0" w:color="auto"/>
            </w:tcBorders>
          </w:tcPr>
          <w:p w14:paraId="148FF69D" w14:textId="77777777" w:rsidR="004F2F5B" w:rsidRDefault="004F2F5B">
            <w:pPr>
              <w:pStyle w:val="af9"/>
              <w:rPr>
                <w:szCs w:val="24"/>
              </w:rPr>
            </w:pPr>
          </w:p>
        </w:tc>
        <w:tc>
          <w:tcPr>
            <w:tcW w:w="1921" w:type="pct"/>
            <w:tcBorders>
              <w:top w:val="single" w:sz="4" w:space="0" w:color="auto"/>
              <w:left w:val="single" w:sz="4" w:space="0" w:color="auto"/>
              <w:bottom w:val="single" w:sz="4" w:space="0" w:color="auto"/>
              <w:right w:val="single" w:sz="4" w:space="0" w:color="auto"/>
            </w:tcBorders>
          </w:tcPr>
          <w:p w14:paraId="71F49D74" w14:textId="77777777" w:rsidR="004F2F5B" w:rsidRDefault="004F2F5B">
            <w:pPr>
              <w:pStyle w:val="af9"/>
              <w:rPr>
                <w:szCs w:val="24"/>
              </w:rPr>
            </w:pPr>
          </w:p>
        </w:tc>
        <w:tc>
          <w:tcPr>
            <w:tcW w:w="803" w:type="pct"/>
            <w:tcBorders>
              <w:top w:val="single" w:sz="4" w:space="0" w:color="auto"/>
              <w:left w:val="single" w:sz="4" w:space="0" w:color="auto"/>
              <w:bottom w:val="single" w:sz="4" w:space="0" w:color="auto"/>
              <w:right w:val="single" w:sz="4" w:space="0" w:color="auto"/>
            </w:tcBorders>
          </w:tcPr>
          <w:p w14:paraId="504962BA" w14:textId="77777777" w:rsidR="004F2F5B" w:rsidRDefault="004F2F5B">
            <w:pPr>
              <w:pStyle w:val="af9"/>
              <w:rPr>
                <w:szCs w:val="24"/>
              </w:rPr>
            </w:pPr>
          </w:p>
        </w:tc>
        <w:tc>
          <w:tcPr>
            <w:tcW w:w="696" w:type="pct"/>
            <w:tcBorders>
              <w:top w:val="single" w:sz="4" w:space="0" w:color="auto"/>
              <w:left w:val="single" w:sz="4" w:space="0" w:color="auto"/>
              <w:bottom w:val="single" w:sz="4" w:space="0" w:color="auto"/>
              <w:right w:val="single" w:sz="4" w:space="0" w:color="auto"/>
            </w:tcBorders>
          </w:tcPr>
          <w:p w14:paraId="2A5D4F84" w14:textId="77777777" w:rsidR="004F2F5B" w:rsidRDefault="004F2F5B">
            <w:pPr>
              <w:pStyle w:val="af9"/>
              <w:rPr>
                <w:szCs w:val="24"/>
              </w:rPr>
            </w:pPr>
          </w:p>
        </w:tc>
        <w:tc>
          <w:tcPr>
            <w:tcW w:w="750" w:type="pct"/>
            <w:tcBorders>
              <w:top w:val="single" w:sz="4" w:space="0" w:color="auto"/>
              <w:left w:val="single" w:sz="4" w:space="0" w:color="auto"/>
              <w:bottom w:val="single" w:sz="4" w:space="0" w:color="auto"/>
              <w:right w:val="single" w:sz="4" w:space="0" w:color="auto"/>
            </w:tcBorders>
          </w:tcPr>
          <w:p w14:paraId="58C03B8A" w14:textId="77777777" w:rsidR="004F2F5B" w:rsidRDefault="004F2F5B">
            <w:pPr>
              <w:pStyle w:val="af9"/>
              <w:rPr>
                <w:szCs w:val="24"/>
              </w:rPr>
            </w:pPr>
          </w:p>
        </w:tc>
      </w:tr>
      <w:tr w:rsidR="004F2F5B" w14:paraId="03D3DE3A" w14:textId="77777777">
        <w:tc>
          <w:tcPr>
            <w:tcW w:w="180" w:type="pct"/>
            <w:tcBorders>
              <w:top w:val="single" w:sz="4" w:space="0" w:color="auto"/>
              <w:left w:val="single" w:sz="4" w:space="0" w:color="auto"/>
              <w:bottom w:val="single" w:sz="4" w:space="0" w:color="auto"/>
              <w:right w:val="single" w:sz="4" w:space="0" w:color="auto"/>
            </w:tcBorders>
            <w:hideMark/>
          </w:tcPr>
          <w:p w14:paraId="13349A1C" w14:textId="77777777" w:rsidR="004F2F5B" w:rsidRDefault="0031572D">
            <w:pPr>
              <w:pStyle w:val="af9"/>
              <w:ind w:left="0"/>
              <w:rPr>
                <w:szCs w:val="24"/>
              </w:rPr>
            </w:pPr>
            <w:r>
              <w:rPr>
                <w:szCs w:val="24"/>
              </w:rPr>
              <w:t>…</w:t>
            </w:r>
          </w:p>
        </w:tc>
        <w:tc>
          <w:tcPr>
            <w:tcW w:w="650" w:type="pct"/>
            <w:tcBorders>
              <w:top w:val="single" w:sz="4" w:space="0" w:color="auto"/>
              <w:left w:val="single" w:sz="4" w:space="0" w:color="auto"/>
              <w:bottom w:val="single" w:sz="4" w:space="0" w:color="auto"/>
              <w:right w:val="single" w:sz="4" w:space="0" w:color="auto"/>
            </w:tcBorders>
          </w:tcPr>
          <w:p w14:paraId="6408E73B" w14:textId="77777777" w:rsidR="004F2F5B" w:rsidRDefault="004F2F5B">
            <w:pPr>
              <w:pStyle w:val="af9"/>
              <w:rPr>
                <w:szCs w:val="24"/>
              </w:rPr>
            </w:pPr>
          </w:p>
        </w:tc>
        <w:tc>
          <w:tcPr>
            <w:tcW w:w="1921" w:type="pct"/>
            <w:tcBorders>
              <w:top w:val="single" w:sz="4" w:space="0" w:color="auto"/>
              <w:left w:val="single" w:sz="4" w:space="0" w:color="auto"/>
              <w:bottom w:val="single" w:sz="4" w:space="0" w:color="auto"/>
              <w:right w:val="single" w:sz="4" w:space="0" w:color="auto"/>
            </w:tcBorders>
          </w:tcPr>
          <w:p w14:paraId="449BB214" w14:textId="77777777" w:rsidR="004F2F5B" w:rsidRDefault="004F2F5B">
            <w:pPr>
              <w:pStyle w:val="af9"/>
              <w:rPr>
                <w:szCs w:val="24"/>
              </w:rPr>
            </w:pPr>
          </w:p>
        </w:tc>
        <w:tc>
          <w:tcPr>
            <w:tcW w:w="803" w:type="pct"/>
            <w:tcBorders>
              <w:top w:val="single" w:sz="4" w:space="0" w:color="auto"/>
              <w:left w:val="single" w:sz="4" w:space="0" w:color="auto"/>
              <w:bottom w:val="single" w:sz="4" w:space="0" w:color="auto"/>
              <w:right w:val="single" w:sz="4" w:space="0" w:color="auto"/>
            </w:tcBorders>
          </w:tcPr>
          <w:p w14:paraId="240B7578" w14:textId="77777777" w:rsidR="004F2F5B" w:rsidRDefault="004F2F5B">
            <w:pPr>
              <w:pStyle w:val="af9"/>
              <w:rPr>
                <w:szCs w:val="24"/>
              </w:rPr>
            </w:pPr>
          </w:p>
        </w:tc>
        <w:tc>
          <w:tcPr>
            <w:tcW w:w="696" w:type="pct"/>
            <w:tcBorders>
              <w:top w:val="single" w:sz="4" w:space="0" w:color="auto"/>
              <w:left w:val="single" w:sz="4" w:space="0" w:color="auto"/>
              <w:bottom w:val="single" w:sz="4" w:space="0" w:color="auto"/>
              <w:right w:val="single" w:sz="4" w:space="0" w:color="auto"/>
            </w:tcBorders>
          </w:tcPr>
          <w:p w14:paraId="66A64C04" w14:textId="77777777" w:rsidR="004F2F5B" w:rsidRDefault="004F2F5B">
            <w:pPr>
              <w:pStyle w:val="af9"/>
              <w:rPr>
                <w:szCs w:val="24"/>
              </w:rPr>
            </w:pPr>
          </w:p>
        </w:tc>
        <w:tc>
          <w:tcPr>
            <w:tcW w:w="750" w:type="pct"/>
            <w:tcBorders>
              <w:top w:val="single" w:sz="4" w:space="0" w:color="auto"/>
              <w:left w:val="single" w:sz="4" w:space="0" w:color="auto"/>
              <w:bottom w:val="single" w:sz="4" w:space="0" w:color="auto"/>
              <w:right w:val="single" w:sz="4" w:space="0" w:color="auto"/>
            </w:tcBorders>
          </w:tcPr>
          <w:p w14:paraId="14BF23FA" w14:textId="77777777" w:rsidR="004F2F5B" w:rsidRDefault="004F2F5B">
            <w:pPr>
              <w:pStyle w:val="af9"/>
              <w:rPr>
                <w:szCs w:val="24"/>
              </w:rPr>
            </w:pPr>
          </w:p>
        </w:tc>
      </w:tr>
      <w:tr w:rsidR="004F2F5B" w14:paraId="573EA133" w14:textId="77777777">
        <w:tc>
          <w:tcPr>
            <w:tcW w:w="2751" w:type="pct"/>
            <w:gridSpan w:val="3"/>
            <w:tcBorders>
              <w:top w:val="single" w:sz="4" w:space="0" w:color="auto"/>
              <w:left w:val="single" w:sz="4" w:space="0" w:color="auto"/>
              <w:bottom w:val="single" w:sz="4" w:space="0" w:color="auto"/>
              <w:right w:val="single" w:sz="4" w:space="0" w:color="auto"/>
            </w:tcBorders>
            <w:hideMark/>
          </w:tcPr>
          <w:p w14:paraId="72011795" w14:textId="77777777" w:rsidR="004F2F5B" w:rsidRDefault="0031572D">
            <w:pPr>
              <w:pStyle w:val="af9"/>
              <w:rPr>
                <w:szCs w:val="24"/>
              </w:rPr>
            </w:pPr>
            <w:r>
              <w:rPr>
                <w:szCs w:val="24"/>
              </w:rPr>
              <w:t>ИТОГО</w:t>
            </w:r>
          </w:p>
        </w:tc>
        <w:tc>
          <w:tcPr>
            <w:tcW w:w="803" w:type="pct"/>
            <w:tcBorders>
              <w:top w:val="single" w:sz="4" w:space="0" w:color="auto"/>
              <w:left w:val="single" w:sz="4" w:space="0" w:color="auto"/>
              <w:bottom w:val="single" w:sz="4" w:space="0" w:color="auto"/>
              <w:right w:val="single" w:sz="4" w:space="0" w:color="auto"/>
            </w:tcBorders>
          </w:tcPr>
          <w:p w14:paraId="2EF29808" w14:textId="77777777" w:rsidR="004F2F5B" w:rsidRDefault="004F2F5B">
            <w:pPr>
              <w:pStyle w:val="af9"/>
              <w:jc w:val="center"/>
              <w:rPr>
                <w:szCs w:val="24"/>
              </w:rPr>
            </w:pPr>
          </w:p>
        </w:tc>
        <w:tc>
          <w:tcPr>
            <w:tcW w:w="696" w:type="pct"/>
            <w:tcBorders>
              <w:top w:val="single" w:sz="4" w:space="0" w:color="auto"/>
              <w:left w:val="single" w:sz="4" w:space="0" w:color="auto"/>
              <w:bottom w:val="single" w:sz="4" w:space="0" w:color="auto"/>
              <w:right w:val="single" w:sz="4" w:space="0" w:color="auto"/>
            </w:tcBorders>
            <w:hideMark/>
          </w:tcPr>
          <w:p w14:paraId="2BBF29C6" w14:textId="77777777" w:rsidR="004F2F5B" w:rsidRDefault="0031572D">
            <w:pPr>
              <w:pStyle w:val="af9"/>
              <w:jc w:val="center"/>
              <w:rPr>
                <w:szCs w:val="24"/>
              </w:rPr>
            </w:pPr>
            <w:r>
              <w:rPr>
                <w:szCs w:val="24"/>
              </w:rPr>
              <w:t>100%</w:t>
            </w:r>
          </w:p>
        </w:tc>
        <w:tc>
          <w:tcPr>
            <w:tcW w:w="750" w:type="pct"/>
            <w:tcBorders>
              <w:top w:val="single" w:sz="4" w:space="0" w:color="auto"/>
              <w:left w:val="single" w:sz="4" w:space="0" w:color="auto"/>
              <w:bottom w:val="single" w:sz="4" w:space="0" w:color="auto"/>
              <w:right w:val="single" w:sz="4" w:space="0" w:color="auto"/>
            </w:tcBorders>
            <w:hideMark/>
          </w:tcPr>
          <w:p w14:paraId="5FB2539D" w14:textId="77777777" w:rsidR="004F2F5B" w:rsidRDefault="0031572D">
            <w:pPr>
              <w:pStyle w:val="af9"/>
              <w:jc w:val="center"/>
              <w:rPr>
                <w:szCs w:val="24"/>
              </w:rPr>
            </w:pPr>
            <w:r>
              <w:rPr>
                <w:szCs w:val="24"/>
              </w:rPr>
              <w:t>Х</w:t>
            </w:r>
          </w:p>
        </w:tc>
      </w:tr>
    </w:tbl>
    <w:p w14:paraId="18BB0256" w14:textId="77777777" w:rsidR="004F2F5B" w:rsidRDefault="004F2F5B">
      <w:pPr>
        <w:pStyle w:val="afff1"/>
        <w:tabs>
          <w:tab w:val="clear" w:pos="1134"/>
        </w:tabs>
        <w:autoSpaceDE w:val="0"/>
        <w:autoSpaceDN w:val="0"/>
        <w:spacing w:line="240" w:lineRule="auto"/>
        <w:ind w:firstLine="0"/>
        <w:rPr>
          <w:sz w:val="28"/>
          <w:szCs w:val="28"/>
        </w:rPr>
      </w:pPr>
    </w:p>
    <w:p w14:paraId="59556ACB" w14:textId="77777777" w:rsidR="004F2F5B" w:rsidRDefault="0031572D">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_____</w:t>
      </w:r>
      <w:r>
        <w:rPr>
          <w:sz w:val="16"/>
          <w:szCs w:val="16"/>
        </w:rPr>
        <w:tab/>
      </w:r>
      <w:r>
        <w:rPr>
          <w:sz w:val="16"/>
          <w:szCs w:val="16"/>
        </w:rPr>
        <w:tab/>
        <w:t>_____________________________</w:t>
      </w:r>
    </w:p>
    <w:p w14:paraId="3CEEC783" w14:textId="77777777" w:rsidR="004F2F5B" w:rsidRDefault="0031572D">
      <w:pPr>
        <w:pStyle w:val="Times12"/>
        <w:ind w:firstLine="0"/>
        <w:rPr>
          <w:b/>
          <w:bCs w:val="0"/>
          <w:i/>
          <w:vertAlign w:val="superscript"/>
        </w:rPr>
      </w:pPr>
      <w:r>
        <w:rPr>
          <w:b/>
          <w:bCs w:val="0"/>
          <w:i/>
          <w:vertAlign w:val="superscript"/>
        </w:rPr>
        <w:t>(Подпись уполномоченного представителя)</w:t>
      </w:r>
      <w:r>
        <w:rPr>
          <w:snapToGrid w:val="0"/>
          <w:sz w:val="14"/>
          <w:szCs w:val="14"/>
        </w:rPr>
        <w:tab/>
      </w:r>
      <w:r>
        <w:rPr>
          <w:snapToGrid w:val="0"/>
          <w:sz w:val="14"/>
          <w:szCs w:val="14"/>
        </w:rPr>
        <w:tab/>
      </w:r>
      <w:r>
        <w:rPr>
          <w:b/>
          <w:bCs w:val="0"/>
          <w:i/>
          <w:vertAlign w:val="superscript"/>
        </w:rPr>
        <w:t>(Имя и должность подписавшего)</w:t>
      </w:r>
    </w:p>
    <w:p w14:paraId="2F68B74B" w14:textId="77777777" w:rsidR="004F2F5B" w:rsidRDefault="0031572D">
      <w:pPr>
        <w:pStyle w:val="Times12"/>
        <w:ind w:firstLine="709"/>
        <w:rPr>
          <w:bCs w:val="0"/>
          <w:sz w:val="28"/>
        </w:rPr>
      </w:pPr>
      <w:r>
        <w:rPr>
          <w:bCs w:val="0"/>
          <w:sz w:val="28"/>
        </w:rPr>
        <w:t>М.П.</w:t>
      </w:r>
    </w:p>
    <w:p w14:paraId="5F4C95C1" w14:textId="77777777" w:rsidR="004F2F5B" w:rsidRDefault="004F2F5B">
      <w:pPr>
        <w:pStyle w:val="Times12"/>
        <w:rPr>
          <w:szCs w:val="24"/>
        </w:rPr>
      </w:pPr>
    </w:p>
    <w:p w14:paraId="181A0154" w14:textId="77777777" w:rsidR="004F2F5B" w:rsidRDefault="0031572D">
      <w:pPr>
        <w:pStyle w:val="Times12"/>
        <w:tabs>
          <w:tab w:val="left" w:pos="1134"/>
        </w:tabs>
        <w:ind w:right="-179" w:firstLine="709"/>
        <w:rPr>
          <w:bCs w:val="0"/>
          <w:szCs w:val="24"/>
        </w:rPr>
      </w:pPr>
      <w:r>
        <w:rPr>
          <w:bCs w:val="0"/>
          <w:szCs w:val="24"/>
        </w:rPr>
        <w:t>ИНСТРУКЦИИ ПО ЗАПОЛНЕНИЮ</w:t>
      </w:r>
    </w:p>
    <w:p w14:paraId="38B1C2CA" w14:textId="77777777" w:rsidR="004F2F5B" w:rsidRDefault="0031572D">
      <w:pPr>
        <w:pStyle w:val="Times12"/>
        <w:numPr>
          <w:ilvl w:val="0"/>
          <w:numId w:val="49"/>
        </w:numPr>
        <w:tabs>
          <w:tab w:val="num" w:pos="720"/>
          <w:tab w:val="left" w:pos="1134"/>
        </w:tabs>
        <w:ind w:left="0" w:right="-179" w:firstLine="709"/>
        <w:rPr>
          <w:szCs w:val="24"/>
        </w:rPr>
      </w:pPr>
      <w:r>
        <w:rPr>
          <w:szCs w:val="24"/>
        </w:rPr>
        <w:t>Данные инструкции не следует воспроизводить в документах, подготовленных участником закупки.</w:t>
      </w:r>
    </w:p>
    <w:p w14:paraId="168A9FF8" w14:textId="77777777" w:rsidR="004F2F5B" w:rsidRDefault="0031572D">
      <w:pPr>
        <w:pStyle w:val="Times12"/>
        <w:numPr>
          <w:ilvl w:val="0"/>
          <w:numId w:val="49"/>
        </w:numPr>
        <w:tabs>
          <w:tab w:val="num" w:pos="720"/>
          <w:tab w:val="left" w:pos="1134"/>
        </w:tabs>
        <w:ind w:left="0" w:right="-179" w:firstLine="709"/>
        <w:rPr>
          <w:szCs w:val="24"/>
        </w:rPr>
      </w:pPr>
      <w:r>
        <w:rPr>
          <w:szCs w:val="24"/>
        </w:rPr>
        <w:t>Участник закупки приводит номер и дату заявки на участие в закупке, приложением к которой является данная справка.</w:t>
      </w:r>
    </w:p>
    <w:p w14:paraId="5F27A5BD" w14:textId="77777777" w:rsidR="004F2F5B" w:rsidRDefault="0031572D">
      <w:pPr>
        <w:pStyle w:val="Times12"/>
        <w:numPr>
          <w:ilvl w:val="0"/>
          <w:numId w:val="49"/>
        </w:numPr>
        <w:tabs>
          <w:tab w:val="num" w:pos="720"/>
          <w:tab w:val="left" w:pos="1134"/>
        </w:tabs>
        <w:ind w:left="0" w:right="-179" w:firstLine="709"/>
        <w:rPr>
          <w:szCs w:val="24"/>
        </w:rPr>
      </w:pPr>
      <w:r>
        <w:rPr>
          <w:szCs w:val="24"/>
        </w:rPr>
        <w:t>Участник закупки указывает свое фирменное наименование (в т.ч. организационно-правовую форму), наименования (в т.ч. организационно-правовую форму) соисполнителей.</w:t>
      </w:r>
    </w:p>
    <w:p w14:paraId="0F0E29CA" w14:textId="77777777" w:rsidR="004F2F5B" w:rsidRDefault="0031572D">
      <w:pPr>
        <w:pStyle w:val="Times12"/>
        <w:numPr>
          <w:ilvl w:val="0"/>
          <w:numId w:val="49"/>
        </w:numPr>
        <w:tabs>
          <w:tab w:val="num" w:pos="720"/>
          <w:tab w:val="left" w:pos="1134"/>
        </w:tabs>
        <w:ind w:left="0" w:right="-179" w:firstLine="709"/>
        <w:rPr>
          <w:szCs w:val="24"/>
        </w:rPr>
      </w:pPr>
      <w:r>
        <w:rPr>
          <w:szCs w:val="24"/>
        </w:rPr>
        <w:t>В данной форме участник закупки указывает:</w:t>
      </w:r>
    </w:p>
    <w:p w14:paraId="2D65F3F7" w14:textId="77777777" w:rsidR="004F2F5B" w:rsidRDefault="0031572D">
      <w:pPr>
        <w:pStyle w:val="Times12"/>
        <w:numPr>
          <w:ilvl w:val="0"/>
          <w:numId w:val="48"/>
        </w:numPr>
        <w:tabs>
          <w:tab w:val="num" w:pos="1080"/>
          <w:tab w:val="left" w:pos="1134"/>
        </w:tabs>
        <w:ind w:left="1080" w:hanging="371"/>
        <w:rPr>
          <w:szCs w:val="24"/>
        </w:rPr>
      </w:pPr>
      <w:r>
        <w:rPr>
          <w:szCs w:val="24"/>
        </w:rPr>
        <w:t>перечень оказываемых участником (исполнителем) и каждым соисполнителем услуг. В данной форме указываются все соисполнители, привлекаемые для оказания услуг по договору, независимо от объема оказываемых услуг данными соисполнителями.</w:t>
      </w:r>
    </w:p>
    <w:p w14:paraId="3B4D0C71" w14:textId="77777777" w:rsidR="004F2F5B" w:rsidRDefault="0031572D">
      <w:pPr>
        <w:pStyle w:val="Times12"/>
        <w:numPr>
          <w:ilvl w:val="0"/>
          <w:numId w:val="48"/>
        </w:numPr>
        <w:tabs>
          <w:tab w:val="num" w:pos="1080"/>
          <w:tab w:val="left" w:pos="1134"/>
        </w:tabs>
        <w:ind w:left="1080" w:hanging="371"/>
        <w:rPr>
          <w:szCs w:val="24"/>
        </w:rPr>
      </w:pPr>
      <w:r>
        <w:rPr>
          <w:szCs w:val="24"/>
        </w:rPr>
        <w:t>стоимость услуг по участнику (исполнителю) и соисполнителям в денежном и процентном выражении в соответствии со Спецификацией расчета стоимости услуг;</w:t>
      </w:r>
    </w:p>
    <w:p w14:paraId="15E3305B" w14:textId="77777777" w:rsidR="004F2F5B" w:rsidRDefault="0031572D">
      <w:pPr>
        <w:pStyle w:val="Times12"/>
        <w:numPr>
          <w:ilvl w:val="0"/>
          <w:numId w:val="48"/>
        </w:numPr>
        <w:tabs>
          <w:tab w:val="num" w:pos="1080"/>
          <w:tab w:val="left" w:pos="1134"/>
        </w:tabs>
        <w:ind w:left="1080" w:hanging="371"/>
        <w:rPr>
          <w:szCs w:val="24"/>
        </w:rPr>
      </w:pPr>
      <w:r>
        <w:rPr>
          <w:szCs w:val="24"/>
        </w:rPr>
        <w:t>сроки оказания услуг участником (исполнителем) и каждым соисполнителем;</w:t>
      </w:r>
    </w:p>
    <w:p w14:paraId="47C2DCB7" w14:textId="77777777" w:rsidR="004F2F5B" w:rsidRDefault="0031572D">
      <w:pPr>
        <w:pStyle w:val="Times12"/>
        <w:numPr>
          <w:ilvl w:val="0"/>
          <w:numId w:val="49"/>
        </w:numPr>
        <w:tabs>
          <w:tab w:val="num" w:pos="720"/>
          <w:tab w:val="left" w:pos="1134"/>
        </w:tabs>
        <w:ind w:left="0" w:right="-179" w:firstLine="709"/>
        <w:rPr>
          <w:szCs w:val="24"/>
        </w:rPr>
        <w:sectPr w:rsidR="004F2F5B">
          <w:pgSz w:w="16840" w:h="11907" w:orient="landscape" w:code="9"/>
          <w:pgMar w:top="1134" w:right="1134" w:bottom="737" w:left="1701" w:header="567" w:footer="567" w:gutter="0"/>
          <w:cols w:space="708"/>
          <w:docGrid w:linePitch="360"/>
        </w:sectPr>
      </w:pPr>
      <w:r>
        <w:rPr>
          <w:szCs w:val="24"/>
        </w:rPr>
        <w:t>Данная форма заполняется как в случае привлечения участником закупки соисполнителей, так и в случае их непривлечения; в последнем случае в таблицах приводятся слова «Соисполнители не планируются к привлечению».</w:t>
      </w:r>
    </w:p>
    <w:p w14:paraId="485D6823" w14:textId="77777777" w:rsidR="00D754F9" w:rsidRDefault="00D754F9" w:rsidP="00D754F9">
      <w:pPr>
        <w:pStyle w:val="10"/>
        <w:numPr>
          <w:ilvl w:val="1"/>
          <w:numId w:val="17"/>
        </w:numPr>
        <w:tabs>
          <w:tab w:val="left" w:pos="709"/>
        </w:tabs>
        <w:ind w:left="0" w:firstLine="0"/>
        <w:jc w:val="both"/>
        <w:rPr>
          <w:sz w:val="28"/>
          <w:szCs w:val="28"/>
        </w:rPr>
      </w:pPr>
      <w:bookmarkStart w:id="157" w:name="_Справка_об_участии_в_судебных_разби"/>
      <w:bookmarkStart w:id="158" w:name="_Справка_об_участии"/>
      <w:bookmarkStart w:id="159" w:name="_Ref401060816"/>
      <w:bookmarkStart w:id="160" w:name="_Toc405551795"/>
      <w:bookmarkStart w:id="161" w:name="_Toc21605884"/>
      <w:bookmarkStart w:id="162" w:name="_Toc91241033"/>
      <w:bookmarkStart w:id="163" w:name="_Toc147246023"/>
      <w:bookmarkEnd w:id="108"/>
      <w:bookmarkEnd w:id="109"/>
      <w:bookmarkEnd w:id="157"/>
      <w:bookmarkEnd w:id="158"/>
      <w:r w:rsidRPr="00341DA1">
        <w:rPr>
          <w:sz w:val="28"/>
          <w:szCs w:val="28"/>
        </w:rPr>
        <w:lastRenderedPageBreak/>
        <w:t xml:space="preserve">Образец формы </w:t>
      </w:r>
      <w:r>
        <w:rPr>
          <w:sz w:val="28"/>
          <w:szCs w:val="28"/>
        </w:rPr>
        <w:t>независимой</w:t>
      </w:r>
      <w:r w:rsidRPr="00341DA1">
        <w:rPr>
          <w:sz w:val="28"/>
          <w:szCs w:val="28"/>
        </w:rPr>
        <w:t xml:space="preserve"> гарантии обеспечения заявки на участие в закупке</w:t>
      </w:r>
      <w:bookmarkEnd w:id="159"/>
      <w:bookmarkEnd w:id="160"/>
      <w:bookmarkEnd w:id="161"/>
      <w:bookmarkEnd w:id="162"/>
      <w:bookmarkEnd w:id="163"/>
    </w:p>
    <w:p w14:paraId="4270DA1C" w14:textId="77777777" w:rsidR="00D754F9" w:rsidRDefault="00D754F9" w:rsidP="00D754F9"/>
    <w:p w14:paraId="7E6C4460" w14:textId="31E02835" w:rsidR="00D754F9" w:rsidRDefault="00D754F9" w:rsidP="00D754F9">
      <w:pPr>
        <w:jc w:val="right"/>
        <w:rPr>
          <w:sz w:val="28"/>
          <w:szCs w:val="28"/>
        </w:rPr>
      </w:pPr>
      <w:r w:rsidRPr="00CF5C7C">
        <w:rPr>
          <w:sz w:val="28"/>
          <w:szCs w:val="28"/>
        </w:rPr>
        <w:t xml:space="preserve">Форма </w:t>
      </w:r>
      <w:r w:rsidR="00A161ED">
        <w:rPr>
          <w:sz w:val="28"/>
          <w:szCs w:val="28"/>
        </w:rPr>
        <w:t>5</w:t>
      </w:r>
      <w:r w:rsidRPr="00CF5C7C">
        <w:rPr>
          <w:sz w:val="28"/>
          <w:szCs w:val="28"/>
        </w:rPr>
        <w:t>.</w:t>
      </w:r>
    </w:p>
    <w:p w14:paraId="1A881FC6" w14:textId="77777777" w:rsidR="00D754F9" w:rsidRPr="00CC368B" w:rsidRDefault="00D754F9" w:rsidP="00D754F9">
      <w:pPr>
        <w:jc w:val="right"/>
      </w:pPr>
    </w:p>
    <w:p w14:paraId="73379D02" w14:textId="021A4181" w:rsidR="00D754F9" w:rsidRPr="00341DA1" w:rsidRDefault="00D754F9" w:rsidP="00D754F9">
      <w:pPr>
        <w:pStyle w:val="20"/>
        <w:numPr>
          <w:ilvl w:val="0"/>
          <w:numId w:val="0"/>
        </w:numPr>
        <w:spacing w:before="0" w:after="0"/>
        <w:jc w:val="center"/>
        <w:rPr>
          <w:rFonts w:ascii="Times New Roman" w:hAnsi="Times New Roman" w:cs="Times New Roman"/>
          <w:b w:val="0"/>
          <w:i w:val="0"/>
        </w:rPr>
      </w:pPr>
      <w:bookmarkStart w:id="164" w:name="_Toc390267533"/>
      <w:bookmarkStart w:id="165" w:name="_Toc535936965"/>
      <w:bookmarkStart w:id="166" w:name="_Toc21605885"/>
      <w:bookmarkStart w:id="167" w:name="_Toc91241034"/>
      <w:bookmarkStart w:id="168" w:name="_Toc147246024"/>
      <w:r>
        <w:rPr>
          <w:rFonts w:ascii="Times New Roman" w:hAnsi="Times New Roman" w:cs="Times New Roman"/>
          <w:b w:val="0"/>
          <w:i w:val="0"/>
        </w:rPr>
        <w:t xml:space="preserve">НЕЗАВИСИМАЯ </w:t>
      </w:r>
      <w:r w:rsidRPr="00341DA1">
        <w:rPr>
          <w:rFonts w:ascii="Times New Roman" w:hAnsi="Times New Roman" w:cs="Times New Roman"/>
          <w:b w:val="0"/>
          <w:i w:val="0"/>
        </w:rPr>
        <w:t xml:space="preserve">ГАРАНТИЯ ОБЕСПЕЧЕНИЯ ЗАЯВКИ НА УЧАСТИЕ В ЗАКУПКЕ (Форма </w:t>
      </w:r>
      <w:r w:rsidR="00A161ED">
        <w:rPr>
          <w:rFonts w:ascii="Times New Roman" w:hAnsi="Times New Roman" w:cs="Times New Roman"/>
          <w:b w:val="0"/>
          <w:i w:val="0"/>
        </w:rPr>
        <w:t>5</w:t>
      </w:r>
      <w:r w:rsidRPr="00341DA1">
        <w:rPr>
          <w:rFonts w:ascii="Times New Roman" w:hAnsi="Times New Roman" w:cs="Times New Roman"/>
          <w:b w:val="0"/>
          <w:i w:val="0"/>
        </w:rPr>
        <w:t>)</w:t>
      </w:r>
      <w:bookmarkEnd w:id="164"/>
      <w:bookmarkEnd w:id="165"/>
      <w:bookmarkEnd w:id="166"/>
      <w:bookmarkEnd w:id="167"/>
      <w:bookmarkEnd w:id="168"/>
      <w:r w:rsidRPr="00341DA1">
        <w:rPr>
          <w:rFonts w:ascii="Times New Roman" w:hAnsi="Times New Roman" w:cs="Times New Roman"/>
          <w:b w:val="0"/>
          <w:i w:val="0"/>
        </w:rPr>
        <w:t xml:space="preserve"> </w:t>
      </w:r>
    </w:p>
    <w:p w14:paraId="378F4AC4" w14:textId="77777777" w:rsidR="00D754F9" w:rsidRPr="00341DA1" w:rsidRDefault="00D754F9" w:rsidP="00D754F9"/>
    <w:p w14:paraId="0F34108E" w14:textId="77777777" w:rsidR="00D754F9" w:rsidRPr="00341DA1" w:rsidRDefault="00D754F9" w:rsidP="00D754F9">
      <w:pPr>
        <w:spacing w:line="360" w:lineRule="auto"/>
        <w:jc w:val="right"/>
        <w:rPr>
          <w:b/>
          <w:snapToGrid w:val="0"/>
          <w:spacing w:val="-7"/>
        </w:rPr>
      </w:pPr>
      <w:bookmarkStart w:id="169" w:name="_Toc247081661"/>
      <w:r w:rsidRPr="00341DA1">
        <w:rPr>
          <w:bCs/>
          <w:i/>
          <w:snapToGrid w:val="0"/>
        </w:rPr>
        <w:t xml:space="preserve">Бланк </w:t>
      </w:r>
      <w:bookmarkEnd w:id="169"/>
      <w:r>
        <w:rPr>
          <w:bCs/>
          <w:i/>
          <w:snapToGrid w:val="0"/>
        </w:rPr>
        <w:t>гаранта</w:t>
      </w:r>
      <w:bookmarkStart w:id="170" w:name="_Toc247081662"/>
      <w:r>
        <w:rPr>
          <w:bCs/>
          <w:i/>
          <w:snapToGrid w:val="0"/>
        </w:rPr>
        <w:t xml:space="preserve">                                                                                           </w:t>
      </w:r>
      <w:r w:rsidRPr="00341DA1">
        <w:rPr>
          <w:b/>
          <w:snapToGrid w:val="0"/>
          <w:spacing w:val="-7"/>
        </w:rPr>
        <w:t xml:space="preserve">КОМУ: </w:t>
      </w:r>
      <w:bookmarkEnd w:id="170"/>
      <w:r w:rsidRPr="00341DA1">
        <w:rPr>
          <w:b/>
          <w:snapToGrid w:val="0"/>
          <w:spacing w:val="-7"/>
        </w:rPr>
        <w:t>______________</w:t>
      </w:r>
    </w:p>
    <w:p w14:paraId="5B6BD8C6" w14:textId="77777777" w:rsidR="00D754F9" w:rsidRPr="00341DA1" w:rsidRDefault="00D754F9" w:rsidP="00D754F9">
      <w:pPr>
        <w:spacing w:line="360" w:lineRule="auto"/>
        <w:ind w:firstLine="567"/>
        <w:jc w:val="center"/>
        <w:rPr>
          <w:b/>
          <w:snapToGrid w:val="0"/>
        </w:rPr>
      </w:pPr>
    </w:p>
    <w:p w14:paraId="5367FED1" w14:textId="77777777" w:rsidR="00D754F9" w:rsidRPr="00341DA1" w:rsidRDefault="00D754F9" w:rsidP="00D754F9">
      <w:pPr>
        <w:spacing w:line="360" w:lineRule="auto"/>
        <w:ind w:firstLine="567"/>
        <w:jc w:val="center"/>
        <w:rPr>
          <w:b/>
          <w:snapToGrid w:val="0"/>
        </w:rPr>
      </w:pPr>
      <w:bookmarkStart w:id="171" w:name="_Toc247081663"/>
      <w:r>
        <w:rPr>
          <w:b/>
          <w:snapToGrid w:val="0"/>
        </w:rPr>
        <w:t xml:space="preserve">НЕЗАВИСИМАЯ </w:t>
      </w:r>
      <w:r w:rsidRPr="00341DA1">
        <w:rPr>
          <w:b/>
          <w:snapToGrid w:val="0"/>
        </w:rPr>
        <w:t>ГАРАНТИЯ №</w:t>
      </w:r>
      <w:bookmarkEnd w:id="171"/>
      <w:r w:rsidRPr="00341DA1">
        <w:rPr>
          <w:b/>
          <w:snapToGrid w:val="0"/>
        </w:rPr>
        <w:t>___</w:t>
      </w:r>
    </w:p>
    <w:p w14:paraId="57A77E6D" w14:textId="77777777" w:rsidR="00D754F9" w:rsidRPr="00341DA1" w:rsidRDefault="00D754F9" w:rsidP="00D754F9">
      <w:pPr>
        <w:pStyle w:val="Times12"/>
        <w:ind w:firstLine="709"/>
        <w:rPr>
          <w:b/>
          <w:i/>
          <w:szCs w:val="24"/>
        </w:rPr>
      </w:pPr>
    </w:p>
    <w:p w14:paraId="4FAA0805" w14:textId="77777777" w:rsidR="00D754F9" w:rsidRPr="00341DA1" w:rsidRDefault="00D754F9" w:rsidP="00D754F9">
      <w:pPr>
        <w:tabs>
          <w:tab w:val="left" w:pos="4536"/>
          <w:tab w:val="right" w:pos="9900"/>
        </w:tabs>
        <w:rPr>
          <w:bCs/>
        </w:rPr>
      </w:pPr>
      <w:r w:rsidRPr="00341DA1">
        <w:t>г. ________</w:t>
      </w:r>
      <w:r w:rsidRPr="00341DA1">
        <w:tab/>
      </w:r>
      <w:r w:rsidRPr="00341DA1">
        <w:tab/>
        <w:t>«___»___________20__ г.</w:t>
      </w:r>
    </w:p>
    <w:p w14:paraId="49027B49" w14:textId="77777777" w:rsidR="00D754F9" w:rsidRPr="00341DA1" w:rsidRDefault="00D754F9" w:rsidP="00D754F9">
      <w:pPr>
        <w:ind w:firstLine="567"/>
        <w:jc w:val="both"/>
        <w:rPr>
          <w:b/>
          <w:bCs/>
          <w:snapToGrid w:val="0"/>
        </w:rPr>
      </w:pPr>
    </w:p>
    <w:p w14:paraId="7F4086B1" w14:textId="0D5094A2" w:rsidR="00D754F9" w:rsidRPr="0078383C" w:rsidRDefault="00D754F9" w:rsidP="0078383C">
      <w:pPr>
        <w:tabs>
          <w:tab w:val="left" w:pos="1134"/>
        </w:tabs>
        <w:ind w:firstLine="709"/>
        <w:jc w:val="both"/>
        <w:rPr>
          <w:snapToGrid w:val="0"/>
        </w:rPr>
      </w:pPr>
      <w:r w:rsidRPr="00341DA1">
        <w:rPr>
          <w:snapToGrid w:val="0"/>
        </w:rPr>
        <w:t xml:space="preserve">Мы информированы о том, что ________________________ (Место нахождение:___________), именуемое в дальнейшем «Принципал», намерен участвовать в закупке на </w:t>
      </w:r>
      <w:r w:rsidR="002923FB">
        <w:rPr>
          <w:snapToGrid w:val="0"/>
        </w:rPr>
        <w:t>право заключения договора на</w:t>
      </w:r>
      <w:r w:rsidR="002923FB" w:rsidRPr="002923FB">
        <w:rPr>
          <w:snapToGrid w:val="0"/>
        </w:rPr>
        <w:t xml:space="preserve"> аренду нежилого офисного помещения для нужд ТОО «Энерджи Солюшнс </w:t>
      </w:r>
      <w:bookmarkStart w:id="172" w:name="_GoBack"/>
      <w:bookmarkEnd w:id="172"/>
      <w:r w:rsidR="002923FB" w:rsidRPr="00723521">
        <w:rPr>
          <w:snapToGrid w:val="0"/>
        </w:rPr>
        <w:t xml:space="preserve">Казахстан» </w:t>
      </w:r>
      <w:r w:rsidRPr="00723521">
        <w:rPr>
          <w:snapToGrid w:val="0"/>
        </w:rPr>
        <w:t xml:space="preserve">(Местонахождение: 010000, Республика Казахстан, г. Астана, ул. Кунаева, д. 2.; </w:t>
      </w:r>
      <w:r w:rsidR="0078383C" w:rsidRPr="00723521">
        <w:rPr>
          <w:snapToGrid w:val="0"/>
        </w:rPr>
        <w:t>БИН 141240022860 Банковские реквизиты: р/с KZ 88601A871002392421 АО «Народный Банк Казахстан» БИК (SWIFT) HSBKKZKX Кбе 17</w:t>
      </w:r>
      <w:r w:rsidRPr="00723521">
        <w:rPr>
          <w:snapToGrid w:val="0"/>
        </w:rPr>
        <w:t>),</w:t>
      </w:r>
      <w:r w:rsidRPr="0078383C">
        <w:rPr>
          <w:snapToGrid w:val="0"/>
        </w:rPr>
        <w:t xml:space="preserve"> именуемым в дальнейшем «Бенефициар». В соответствии с условиями закупочной документации Принципал обязан предоставить Бенефициару обеспечение исполнения обязательств, связанных с участием в закупке (обеспечение заявки на участие в закупке) Принципала в соответствии с извещением о проведении закупки, опубликованным</w:t>
      </w:r>
      <w:r w:rsidRPr="0078383C" w:rsidDel="00A868AA">
        <w:rPr>
          <w:snapToGrid w:val="0"/>
        </w:rPr>
        <w:t xml:space="preserve"> </w:t>
      </w:r>
      <w:r w:rsidRPr="0078383C">
        <w:rPr>
          <w:snapToGrid w:val="0"/>
        </w:rPr>
        <w:t>«___» __________ 20__ г. на денежную сумму в размере ____________(сумма цифрами и прописью).</w:t>
      </w:r>
    </w:p>
    <w:p w14:paraId="697C3912" w14:textId="77777777" w:rsidR="00D754F9" w:rsidRPr="00341DA1" w:rsidRDefault="00D754F9" w:rsidP="00D754F9">
      <w:pPr>
        <w:tabs>
          <w:tab w:val="left" w:pos="9180"/>
        </w:tabs>
        <w:ind w:firstLine="540"/>
        <w:jc w:val="both"/>
        <w:rPr>
          <w:snapToGrid w:val="0"/>
        </w:rPr>
      </w:pPr>
      <w:r w:rsidRPr="00341DA1">
        <w:rPr>
          <w:snapToGrid w:val="0"/>
        </w:rPr>
        <w:t>Учитывая вышеизложенное, по просьбе Принципала, мы, _________________________________ (</w:t>
      </w:r>
      <w:r w:rsidRPr="00341DA1">
        <w:rPr>
          <w:i/>
          <w:iCs/>
          <w:snapToGrid w:val="0"/>
        </w:rPr>
        <w:t>реквизиты гаранта</w:t>
      </w:r>
      <w:r w:rsidRPr="00341DA1">
        <w:rPr>
          <w:snapToGrid w:val="0"/>
        </w:rPr>
        <w:t xml:space="preserve">), в лице _____________, действующего на основании _____________, именуемый в дальнейшем «Гарант», настоящим принимаем на себя безотзывное и безусловное обязательство выплатить по первому письменному запросу Бенефициара любую сумму, не превышающую __________________ </w:t>
      </w:r>
      <w:r w:rsidRPr="00341DA1">
        <w:rPr>
          <w:i/>
          <w:iCs/>
          <w:snapToGrid w:val="0"/>
        </w:rPr>
        <w:t>(сумма цифрами и прописью</w:t>
      </w:r>
      <w:r w:rsidRPr="00341DA1">
        <w:rPr>
          <w:snapToGrid w:val="0"/>
        </w:rPr>
        <w:t>), в случае:</w:t>
      </w:r>
    </w:p>
    <w:p w14:paraId="5DA662A5" w14:textId="77777777" w:rsidR="00D754F9" w:rsidRPr="00341DA1" w:rsidRDefault="00D754F9" w:rsidP="00D754F9">
      <w:pPr>
        <w:numPr>
          <w:ilvl w:val="0"/>
          <w:numId w:val="62"/>
        </w:numPr>
        <w:tabs>
          <w:tab w:val="left" w:pos="9180"/>
        </w:tabs>
        <w:jc w:val="both"/>
        <w:rPr>
          <w:snapToGrid w:val="0"/>
        </w:rPr>
      </w:pPr>
      <w:r w:rsidRPr="00341DA1">
        <w:rPr>
          <w:snapToGrid w:val="0"/>
        </w:rPr>
        <w:t>прямого письменного отказа Принципала подписать договор в порядке, установленном закупочной документацией;</w:t>
      </w:r>
    </w:p>
    <w:p w14:paraId="53233E7D" w14:textId="77777777" w:rsidR="00D754F9" w:rsidRPr="00341DA1" w:rsidRDefault="00D754F9" w:rsidP="00D754F9">
      <w:pPr>
        <w:numPr>
          <w:ilvl w:val="0"/>
          <w:numId w:val="62"/>
        </w:numPr>
        <w:tabs>
          <w:tab w:val="left" w:pos="9180"/>
        </w:tabs>
        <w:jc w:val="both"/>
        <w:rPr>
          <w:snapToGrid w:val="0"/>
        </w:rPr>
      </w:pPr>
      <w:r w:rsidRPr="00341DA1">
        <w:rPr>
          <w:snapToGrid w:val="0"/>
        </w:rPr>
        <w:t>не подписания Принципалом договора в срок, установленный закупочной документацией;</w:t>
      </w:r>
    </w:p>
    <w:p w14:paraId="0A21267E" w14:textId="77777777" w:rsidR="00D754F9" w:rsidRPr="00341DA1" w:rsidRDefault="00D754F9" w:rsidP="00D754F9">
      <w:pPr>
        <w:numPr>
          <w:ilvl w:val="0"/>
          <w:numId w:val="62"/>
        </w:numPr>
        <w:tabs>
          <w:tab w:val="left" w:pos="9180"/>
        </w:tabs>
        <w:jc w:val="both"/>
        <w:rPr>
          <w:snapToGrid w:val="0"/>
        </w:rPr>
      </w:pPr>
      <w:r w:rsidRPr="00341DA1">
        <w:rPr>
          <w:snapToGrid w:val="0"/>
        </w:rPr>
        <w:t>предъявления при подписании договора встречных требований по условиям договора в противоречие ранее установленным в закупочной документации и (или) в заявке Принципала, а также достигнутым в ходе преддоговорных переговоров;</w:t>
      </w:r>
    </w:p>
    <w:p w14:paraId="34CE6486" w14:textId="77777777" w:rsidR="00D754F9" w:rsidRPr="00341DA1" w:rsidRDefault="00D754F9" w:rsidP="00D754F9">
      <w:pPr>
        <w:numPr>
          <w:ilvl w:val="0"/>
          <w:numId w:val="62"/>
        </w:numPr>
        <w:tabs>
          <w:tab w:val="left" w:pos="1276"/>
          <w:tab w:val="left" w:pos="9180"/>
        </w:tabs>
        <w:jc w:val="both"/>
        <w:rPr>
          <w:snapToGrid w:val="0"/>
        </w:rPr>
      </w:pPr>
      <w:r w:rsidRPr="00341DA1">
        <w:rPr>
          <w:snapToGrid w:val="0"/>
        </w:rPr>
        <w:t xml:space="preserve">непредставления Принципалом документов, обязательных к предоставлению до заключения договора и предусмотренных закупочной документацией и обязательствами, отраженными в заявке Принципала (в том числе, непредставления решения об одобрении или о совершении крупной сделки и (или) решения об одобрении или о совершении сделки с заинтересованностью до момента заключения договора, если требование о наличии такого одобрения установлено законодательством </w:t>
      </w:r>
      <w:r w:rsidRPr="00403659">
        <w:rPr>
          <w:snapToGrid w:val="0"/>
        </w:rPr>
        <w:t>Р</w:t>
      </w:r>
      <w:r>
        <w:rPr>
          <w:snapToGrid w:val="0"/>
        </w:rPr>
        <w:t xml:space="preserve">оссийской </w:t>
      </w:r>
      <w:r w:rsidRPr="00403659">
        <w:rPr>
          <w:snapToGrid w:val="0"/>
        </w:rPr>
        <w:t>Ф</w:t>
      </w:r>
      <w:r>
        <w:rPr>
          <w:snapToGrid w:val="0"/>
        </w:rPr>
        <w:t>едерации</w:t>
      </w:r>
      <w:r w:rsidRPr="00341DA1">
        <w:rPr>
          <w:snapToGrid w:val="0"/>
        </w:rPr>
        <w:t>),</w:t>
      </w:r>
    </w:p>
    <w:p w14:paraId="6CF33DB9" w14:textId="77777777" w:rsidR="00D754F9" w:rsidRPr="00341DA1" w:rsidRDefault="00D754F9" w:rsidP="00D754F9">
      <w:pPr>
        <w:spacing w:after="120"/>
        <w:jc w:val="both"/>
        <w:rPr>
          <w:snapToGrid w:val="0"/>
        </w:rPr>
      </w:pPr>
      <w:r w:rsidRPr="00341DA1">
        <w:rPr>
          <w:snapToGrid w:val="0"/>
        </w:rPr>
        <w:t>без споров и возражений с нашей стороны, не требуя от Бенефициара доказательств или обоснований требования на определенную в настоящей Гарантии сумму.</w:t>
      </w:r>
    </w:p>
    <w:p w14:paraId="4A93C244" w14:textId="77777777" w:rsidR="00D754F9" w:rsidRPr="00341DA1" w:rsidRDefault="00D754F9" w:rsidP="00D754F9">
      <w:pPr>
        <w:ind w:right="-44" w:firstLine="540"/>
        <w:jc w:val="both"/>
        <w:rPr>
          <w:snapToGrid w:val="0"/>
        </w:rPr>
      </w:pPr>
      <w:r w:rsidRPr="00341DA1">
        <w:rPr>
          <w:snapToGrid w:val="0"/>
        </w:rPr>
        <w:t xml:space="preserve">Предел обязательств Гаранта по настоящей Гарантии ограничен суммой _____________ </w:t>
      </w:r>
      <w:r w:rsidRPr="00341DA1">
        <w:rPr>
          <w:i/>
          <w:iCs/>
          <w:snapToGrid w:val="0"/>
        </w:rPr>
        <w:t>(сумма цифрами и прописью</w:t>
      </w:r>
      <w:r w:rsidRPr="00341DA1">
        <w:rPr>
          <w:snapToGrid w:val="0"/>
        </w:rPr>
        <w:t>).</w:t>
      </w:r>
    </w:p>
    <w:p w14:paraId="21907F73" w14:textId="77777777" w:rsidR="00D754F9" w:rsidRPr="00341DA1" w:rsidRDefault="00D754F9" w:rsidP="00D754F9">
      <w:pPr>
        <w:tabs>
          <w:tab w:val="left" w:pos="3261"/>
          <w:tab w:val="left" w:pos="3686"/>
        </w:tabs>
        <w:ind w:firstLine="540"/>
        <w:jc w:val="both"/>
        <w:rPr>
          <w:color w:val="00000A"/>
          <w:kern w:val="1"/>
        </w:rPr>
      </w:pPr>
      <w:r w:rsidRPr="00341DA1">
        <w:rPr>
          <w:color w:val="00000A"/>
          <w:kern w:val="1"/>
        </w:rPr>
        <w:lastRenderedPageBreak/>
        <w:t xml:space="preserve">Требование Бенефициара об уплате денежной суммы по настоящей Гарантии (далее – Требование) должно быть предоставлено в письменной форме и подписано руководителем Бенефициара (либо уполномоченным Бенефициаром лицом) и заверено печатью Бенефициара. </w:t>
      </w:r>
    </w:p>
    <w:p w14:paraId="3F7622F6" w14:textId="77777777" w:rsidR="00D754F9" w:rsidRPr="00341DA1" w:rsidRDefault="00D754F9" w:rsidP="00D754F9">
      <w:pPr>
        <w:tabs>
          <w:tab w:val="left" w:pos="3261"/>
          <w:tab w:val="left" w:pos="3686"/>
        </w:tabs>
        <w:ind w:firstLine="540"/>
        <w:jc w:val="both"/>
        <w:rPr>
          <w:color w:val="00000A"/>
          <w:kern w:val="1"/>
        </w:rPr>
      </w:pPr>
      <w:r w:rsidRPr="00341DA1">
        <w:rPr>
          <w:color w:val="00000A"/>
          <w:kern w:val="1"/>
        </w:rPr>
        <w:t>Требование должно содержать ссылку на номер и дату настоящей Гарантии. В Требовании Бенефициар должен указать, в чем состоит нарушение Принципалом обязательств</w:t>
      </w:r>
      <w:r w:rsidRPr="00341DA1">
        <w:rPr>
          <w:snapToGrid w:val="0"/>
        </w:rPr>
        <w:t>, связанных с участием в закупке</w:t>
      </w:r>
      <w:r w:rsidRPr="00341DA1">
        <w:rPr>
          <w:color w:val="00000A"/>
          <w:kern w:val="1"/>
        </w:rPr>
        <w:t xml:space="preserve">, а также указать реквизиты счета Бенефициара, на котором в соответствии с законодательством </w:t>
      </w:r>
      <w:r w:rsidRPr="00403659">
        <w:rPr>
          <w:color w:val="00000A"/>
          <w:kern w:val="1"/>
        </w:rPr>
        <w:t>Р</w:t>
      </w:r>
      <w:r>
        <w:rPr>
          <w:color w:val="00000A"/>
          <w:kern w:val="1"/>
        </w:rPr>
        <w:t xml:space="preserve">оссийской </w:t>
      </w:r>
      <w:r w:rsidRPr="00403659">
        <w:rPr>
          <w:color w:val="00000A"/>
          <w:kern w:val="1"/>
        </w:rPr>
        <w:t>Ф</w:t>
      </w:r>
      <w:r>
        <w:rPr>
          <w:color w:val="00000A"/>
          <w:kern w:val="1"/>
        </w:rPr>
        <w:t>едерации</w:t>
      </w:r>
      <w:r w:rsidRPr="00403659">
        <w:rPr>
          <w:color w:val="00000A"/>
          <w:kern w:val="1"/>
        </w:rPr>
        <w:t xml:space="preserve"> </w:t>
      </w:r>
      <w:r w:rsidRPr="00341DA1">
        <w:rPr>
          <w:color w:val="00000A"/>
          <w:kern w:val="1"/>
        </w:rPr>
        <w:t xml:space="preserve">учитываются операции со средствами, поступающими Бенефициару, на который Гарант должен перечислить истребованную Бенефициаром сумму. </w:t>
      </w:r>
    </w:p>
    <w:p w14:paraId="32281C72" w14:textId="77777777" w:rsidR="00D754F9" w:rsidRPr="00341DA1" w:rsidRDefault="00D754F9" w:rsidP="00D754F9">
      <w:pPr>
        <w:tabs>
          <w:tab w:val="left" w:pos="3261"/>
          <w:tab w:val="left" w:pos="3686"/>
        </w:tabs>
        <w:ind w:firstLine="540"/>
        <w:jc w:val="both"/>
        <w:rPr>
          <w:color w:val="00000A"/>
          <w:kern w:val="1"/>
        </w:rPr>
      </w:pPr>
      <w:r w:rsidRPr="00341DA1">
        <w:rPr>
          <w:color w:val="00000A"/>
          <w:kern w:val="1"/>
        </w:rPr>
        <w:t>Бенефициар одновременно с Требованием направляет Гаранту документ, подтверждающий полномочия единоличного исполнительного органа (или иного уполномоченного лица), подписавшего Требование (решение об избрании, приказ о назначении, доверенность).</w:t>
      </w:r>
    </w:p>
    <w:p w14:paraId="47D81C87" w14:textId="77777777" w:rsidR="00D754F9" w:rsidRPr="00341DA1" w:rsidRDefault="00D754F9" w:rsidP="00D754F9">
      <w:pPr>
        <w:ind w:firstLine="540"/>
        <w:jc w:val="both"/>
        <w:rPr>
          <w:color w:val="00000A"/>
          <w:kern w:val="1"/>
        </w:rPr>
      </w:pPr>
      <w:r w:rsidRPr="00341DA1">
        <w:rPr>
          <w:color w:val="00000A"/>
          <w:kern w:val="1"/>
        </w:rPr>
        <w:t>Требование Бенефициара должно быть получено Гарантом по адресу: ___.</w:t>
      </w:r>
    </w:p>
    <w:p w14:paraId="48CB3C16" w14:textId="77777777" w:rsidR="00D754F9" w:rsidRPr="009768DE" w:rsidRDefault="00D754F9" w:rsidP="00D754F9">
      <w:pPr>
        <w:tabs>
          <w:tab w:val="left" w:pos="3261"/>
          <w:tab w:val="left" w:pos="3686"/>
        </w:tabs>
        <w:ind w:firstLine="540"/>
        <w:jc w:val="both"/>
      </w:pPr>
      <w:r w:rsidRPr="009768DE">
        <w:t>Гарант осуществляет платеж по Гарантии или отказывает в платеже в течение 5 (Пяти) рабочих дней с даты получения требования Бенефициара. Мотивированный отказ направляется Гарантом Бенефициару и Принципалу.</w:t>
      </w:r>
    </w:p>
    <w:p w14:paraId="37CCF80D" w14:textId="77777777" w:rsidR="00D754F9" w:rsidRPr="009768DE" w:rsidRDefault="00D754F9" w:rsidP="00D754F9">
      <w:pPr>
        <w:tabs>
          <w:tab w:val="left" w:pos="3261"/>
          <w:tab w:val="left" w:pos="3686"/>
        </w:tabs>
        <w:ind w:firstLine="540"/>
        <w:jc w:val="both"/>
      </w:pPr>
      <w:r w:rsidRPr="009768DE">
        <w:t>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w:t>
      </w:r>
    </w:p>
    <w:p w14:paraId="4D54DF51" w14:textId="77777777" w:rsidR="00D754F9" w:rsidRPr="009768DE" w:rsidRDefault="00D754F9" w:rsidP="00D754F9">
      <w:pPr>
        <w:tabs>
          <w:tab w:val="left" w:pos="3261"/>
          <w:tab w:val="left" w:pos="3686"/>
        </w:tabs>
        <w:ind w:firstLine="540"/>
        <w:jc w:val="both"/>
      </w:pPr>
      <w:r w:rsidRPr="009768DE">
        <w:t xml:space="preserve">В случае неисполнения требования об уплате по настоящей Гарантии в установленный срок Гарант обязуется уплатить Бенефициару </w:t>
      </w:r>
      <w:r w:rsidRPr="008E7767">
        <w:t xml:space="preserve">по его требованию </w:t>
      </w:r>
      <w:r w:rsidRPr="009768DE">
        <w:t>неустойку в размере 0,1 (Ноль целых одна десятая) процента от суммы, подлежащей уплате по требованию Бенефициара, за каждый календарный день просрочки, начиная со дня, следующего за днем истечения срока осуществления платежа по требованию Бенефициара, установленного предыдущим абзацем Гарантии.</w:t>
      </w:r>
    </w:p>
    <w:p w14:paraId="4C080309" w14:textId="77777777" w:rsidR="00D754F9" w:rsidRPr="009768DE" w:rsidRDefault="00D754F9" w:rsidP="00D754F9">
      <w:pPr>
        <w:tabs>
          <w:tab w:val="left" w:pos="3261"/>
          <w:tab w:val="left" w:pos="3686"/>
        </w:tabs>
        <w:ind w:firstLine="567"/>
        <w:jc w:val="both"/>
      </w:pPr>
      <w:r w:rsidRPr="009768DE">
        <w:t xml:space="preserve">Моментом исполнения обязательств Гаранта по Гарантии является фактическое поступление денежных сумм на счет Бенефициара указанный в его требовании. </w:t>
      </w:r>
    </w:p>
    <w:p w14:paraId="6A695D96" w14:textId="77777777" w:rsidR="00D754F9" w:rsidRPr="009768DE" w:rsidRDefault="00D754F9" w:rsidP="00D754F9">
      <w:pPr>
        <w:tabs>
          <w:tab w:val="left" w:pos="3261"/>
          <w:tab w:val="left" w:pos="3686"/>
        </w:tabs>
        <w:ind w:firstLine="567"/>
        <w:jc w:val="both"/>
      </w:pPr>
      <w:r w:rsidRPr="009768DE">
        <w:t>Расходы, возникающие в связи с перечислением Гарантом денежных средств по настоящей Гарантии, несет Гарант.</w:t>
      </w:r>
    </w:p>
    <w:p w14:paraId="67384438" w14:textId="77777777" w:rsidR="00D754F9" w:rsidRPr="009768DE" w:rsidRDefault="00D754F9" w:rsidP="00D754F9">
      <w:pPr>
        <w:tabs>
          <w:tab w:val="left" w:pos="3261"/>
          <w:tab w:val="left" w:pos="3686"/>
        </w:tabs>
        <w:ind w:firstLine="567"/>
        <w:jc w:val="both"/>
      </w:pPr>
      <w:r w:rsidRPr="009768DE">
        <w:t>В случае</w:t>
      </w:r>
      <w:r>
        <w:t>,</w:t>
      </w:r>
      <w:r w:rsidRPr="009768DE">
        <w:t xml:space="preserve"> если Гарантом в срок 5 (Пять) рабочих дней не исполнено требование Бенефициара об уплате денежной суммы по настоящей Гарантии, Гарант предоставляет Бенефициару право бесспорного списания причитающейся ему суммы порядке со счета Гаранта.</w:t>
      </w:r>
    </w:p>
    <w:p w14:paraId="749DF46E" w14:textId="77777777" w:rsidR="00D754F9" w:rsidRPr="009768DE" w:rsidRDefault="00D754F9" w:rsidP="00D754F9">
      <w:pPr>
        <w:tabs>
          <w:tab w:val="left" w:pos="3261"/>
          <w:tab w:val="left" w:pos="3686"/>
        </w:tabs>
        <w:ind w:firstLine="567"/>
        <w:jc w:val="both"/>
      </w:pPr>
      <w:r w:rsidRPr="009768DE">
        <w:t>Обязательство Гаранта перед Бенефициаром ограничивается уплатой суммы, на которую выдана Гарантия, и уменьшается на суммы исполнения Гарантом своих обязательств по Гарантии.</w:t>
      </w:r>
    </w:p>
    <w:p w14:paraId="6AB702DD" w14:textId="77777777" w:rsidR="00D754F9" w:rsidRPr="009768DE" w:rsidRDefault="00D754F9" w:rsidP="00D754F9">
      <w:pPr>
        <w:tabs>
          <w:tab w:val="left" w:pos="3261"/>
          <w:tab w:val="left" w:pos="3686"/>
        </w:tabs>
        <w:ind w:firstLine="567"/>
        <w:jc w:val="both"/>
      </w:pPr>
      <w:r w:rsidRPr="009768DE">
        <w:t>Никакие изменения и дополнения, вносимые в Основное обязательство, не освобождают Гаранта от обязательств по настоящей гарантии.</w:t>
      </w:r>
    </w:p>
    <w:p w14:paraId="09F5CF80" w14:textId="77777777" w:rsidR="00D754F9" w:rsidRPr="00341DA1" w:rsidRDefault="00D754F9" w:rsidP="00D754F9">
      <w:pPr>
        <w:autoSpaceDE w:val="0"/>
        <w:autoSpaceDN w:val="0"/>
        <w:adjustRightInd w:val="0"/>
        <w:ind w:firstLine="485"/>
        <w:jc w:val="both"/>
        <w:rPr>
          <w:snapToGrid w:val="0"/>
          <w:color w:val="000000"/>
        </w:rPr>
      </w:pPr>
      <w:r w:rsidRPr="00341DA1">
        <w:rPr>
          <w:snapToGrid w:val="0"/>
          <w:color w:val="000000"/>
        </w:rPr>
        <w:t>Настоящая Гарантия вступает в силу с окончательной даты открытия доступа к заявкам на участие в закупке и остается в силе до «__» __________ 20__, и любой связанный с этим запрос должен быть направлен Гаранту не позднее вышеуказанной даты.</w:t>
      </w:r>
    </w:p>
    <w:p w14:paraId="3626149A" w14:textId="77777777" w:rsidR="00D754F9" w:rsidRPr="001A1650" w:rsidRDefault="00D754F9" w:rsidP="00D754F9">
      <w:pPr>
        <w:tabs>
          <w:tab w:val="left" w:pos="3261"/>
          <w:tab w:val="left" w:pos="3686"/>
        </w:tabs>
        <w:ind w:firstLine="567"/>
        <w:jc w:val="both"/>
        <w:rPr>
          <w:bCs/>
        </w:rPr>
      </w:pPr>
      <w:r w:rsidRPr="001A1650">
        <w:rPr>
          <w:bCs/>
        </w:rPr>
        <w:t xml:space="preserve">Гарант вправе увеличить сумму и/или срок действия Гарантии без согласия Бенефициара. </w:t>
      </w:r>
    </w:p>
    <w:p w14:paraId="6DF12D23" w14:textId="77777777" w:rsidR="00D754F9" w:rsidRPr="00341DA1" w:rsidRDefault="00D754F9" w:rsidP="00D754F9">
      <w:pPr>
        <w:overflowPunct w:val="0"/>
        <w:autoSpaceDE w:val="0"/>
        <w:autoSpaceDN w:val="0"/>
        <w:adjustRightInd w:val="0"/>
        <w:ind w:right="-44" w:firstLine="540"/>
        <w:jc w:val="both"/>
        <w:textAlignment w:val="baseline"/>
        <w:rPr>
          <w:iCs/>
        </w:rPr>
      </w:pPr>
      <w:r w:rsidRPr="00341DA1">
        <w:rPr>
          <w:iCs/>
        </w:rPr>
        <w:t xml:space="preserve">Настоящая Гарантия подчиняется и регулируется в соответствии с законодательством </w:t>
      </w:r>
      <w:r w:rsidRPr="00403659">
        <w:rPr>
          <w:iCs/>
        </w:rPr>
        <w:t>Р</w:t>
      </w:r>
      <w:r>
        <w:rPr>
          <w:iCs/>
        </w:rPr>
        <w:t xml:space="preserve">оссийской </w:t>
      </w:r>
      <w:r w:rsidRPr="00403659">
        <w:rPr>
          <w:iCs/>
        </w:rPr>
        <w:t>Ф</w:t>
      </w:r>
      <w:r>
        <w:rPr>
          <w:iCs/>
        </w:rPr>
        <w:t>едерации</w:t>
      </w:r>
      <w:r w:rsidRPr="00341DA1">
        <w:rPr>
          <w:iCs/>
        </w:rPr>
        <w:t xml:space="preserve">. </w:t>
      </w:r>
    </w:p>
    <w:p w14:paraId="585D85B5" w14:textId="77777777" w:rsidR="00D754F9" w:rsidRPr="009768DE" w:rsidRDefault="00D754F9" w:rsidP="00D754F9">
      <w:pPr>
        <w:tabs>
          <w:tab w:val="left" w:pos="8789"/>
        </w:tabs>
        <w:overflowPunct w:val="0"/>
        <w:autoSpaceDE w:val="0"/>
        <w:autoSpaceDN w:val="0"/>
        <w:adjustRightInd w:val="0"/>
        <w:ind w:right="-44" w:firstLine="540"/>
        <w:jc w:val="both"/>
        <w:textAlignment w:val="baseline"/>
        <w:rPr>
          <w:iCs/>
        </w:rPr>
      </w:pPr>
      <w:r w:rsidRPr="009768DE">
        <w:rPr>
          <w:iCs/>
        </w:rPr>
        <w:t>Любой спор, разногласие, претензия или требование, вытекающие из настоящей Гарантии и возникающие в связи с ней, в том числе связанные с ее нарушением, заключением, изменением, прекращением или недействительностью, разрешаются по выбору истца:</w:t>
      </w:r>
    </w:p>
    <w:p w14:paraId="16DF6379" w14:textId="77777777" w:rsidR="00D754F9" w:rsidRPr="009768DE" w:rsidRDefault="00D754F9" w:rsidP="00D754F9">
      <w:pPr>
        <w:overflowPunct w:val="0"/>
        <w:autoSpaceDE w:val="0"/>
        <w:autoSpaceDN w:val="0"/>
        <w:adjustRightInd w:val="0"/>
        <w:ind w:right="-44" w:firstLine="540"/>
        <w:jc w:val="both"/>
        <w:textAlignment w:val="baseline"/>
        <w:rPr>
          <w:iCs/>
        </w:rPr>
      </w:pPr>
      <w:r w:rsidRPr="009768DE">
        <w:rPr>
          <w:iCs/>
        </w:rPr>
        <w:t>1)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p>
    <w:p w14:paraId="12F7CFF5" w14:textId="77777777" w:rsidR="00D754F9" w:rsidRPr="009768DE" w:rsidRDefault="00D754F9" w:rsidP="00D754F9">
      <w:pPr>
        <w:overflowPunct w:val="0"/>
        <w:autoSpaceDE w:val="0"/>
        <w:autoSpaceDN w:val="0"/>
        <w:adjustRightInd w:val="0"/>
        <w:ind w:right="-44" w:firstLine="540"/>
        <w:jc w:val="both"/>
        <w:textAlignment w:val="baseline"/>
        <w:rPr>
          <w:iCs/>
        </w:rPr>
      </w:pPr>
      <w:r w:rsidRPr="009768DE">
        <w:rPr>
          <w:iCs/>
        </w:rPr>
        <w:t>Для целей направления письменных заявлений, сообщений и иных письменных документов будут использоваться следующие адреса электронной почты:</w:t>
      </w:r>
    </w:p>
    <w:p w14:paraId="47F1A9EB" w14:textId="77777777" w:rsidR="00D754F9" w:rsidRPr="009768DE" w:rsidRDefault="00D754F9" w:rsidP="00D754F9">
      <w:pPr>
        <w:overflowPunct w:val="0"/>
        <w:autoSpaceDE w:val="0"/>
        <w:autoSpaceDN w:val="0"/>
        <w:adjustRightInd w:val="0"/>
        <w:ind w:right="-44" w:firstLine="540"/>
        <w:jc w:val="both"/>
        <w:textAlignment w:val="baseline"/>
        <w:rPr>
          <w:iCs/>
        </w:rPr>
      </w:pPr>
      <w:r w:rsidRPr="009768DE">
        <w:rPr>
          <w:iCs/>
        </w:rPr>
        <w:t>Гарант: _________@ ___.</w:t>
      </w:r>
      <w:r w:rsidRPr="009768DE">
        <w:rPr>
          <w:iCs/>
          <w:lang w:val="en-US"/>
        </w:rPr>
        <w:t>ru</w:t>
      </w:r>
      <w:r w:rsidRPr="009768DE">
        <w:rPr>
          <w:iCs/>
        </w:rPr>
        <w:t xml:space="preserve"> </w:t>
      </w:r>
      <w:r w:rsidRPr="009768DE">
        <w:rPr>
          <w:i/>
          <w:iCs/>
        </w:rPr>
        <w:t>(указывается адрес электронной почты)</w:t>
      </w:r>
    </w:p>
    <w:p w14:paraId="1D1073E4" w14:textId="77777777" w:rsidR="00D754F9" w:rsidRPr="009768DE" w:rsidRDefault="00D754F9" w:rsidP="00D754F9">
      <w:pPr>
        <w:overflowPunct w:val="0"/>
        <w:autoSpaceDE w:val="0"/>
        <w:autoSpaceDN w:val="0"/>
        <w:adjustRightInd w:val="0"/>
        <w:ind w:right="-44" w:firstLine="540"/>
        <w:jc w:val="both"/>
        <w:textAlignment w:val="baseline"/>
        <w:rPr>
          <w:i/>
          <w:iCs/>
        </w:rPr>
      </w:pPr>
      <w:r w:rsidRPr="009768DE">
        <w:rPr>
          <w:iCs/>
        </w:rPr>
        <w:t>Бенефициар: _________@ ___.</w:t>
      </w:r>
      <w:r w:rsidRPr="009768DE">
        <w:rPr>
          <w:iCs/>
          <w:lang w:val="en-US"/>
        </w:rPr>
        <w:t>ru</w:t>
      </w:r>
      <w:r w:rsidRPr="009768DE">
        <w:rPr>
          <w:iCs/>
        </w:rPr>
        <w:t xml:space="preserve"> </w:t>
      </w:r>
      <w:r w:rsidRPr="009768DE">
        <w:rPr>
          <w:i/>
          <w:iCs/>
        </w:rPr>
        <w:t>(указывается адрес электронной почты)</w:t>
      </w:r>
    </w:p>
    <w:p w14:paraId="1B3AAB4D" w14:textId="77777777" w:rsidR="00D754F9" w:rsidRPr="009768DE" w:rsidRDefault="00D754F9" w:rsidP="00D754F9">
      <w:pPr>
        <w:overflowPunct w:val="0"/>
        <w:autoSpaceDE w:val="0"/>
        <w:autoSpaceDN w:val="0"/>
        <w:adjustRightInd w:val="0"/>
        <w:ind w:right="-44" w:firstLine="540"/>
        <w:jc w:val="both"/>
        <w:textAlignment w:val="baseline"/>
        <w:rPr>
          <w:iCs/>
        </w:rPr>
      </w:pPr>
      <w:r w:rsidRPr="009768DE">
        <w:rPr>
          <w:iCs/>
        </w:rPr>
        <w:lastRenderedPageBreak/>
        <w:t>В случае изменения указанного выше адреса электронной почты Гарант обязуется незамедлительно сообщить о таком изменении Бенефициару, а в случае, если арбитраж уже начат, также Российскому арбитражному центру при автономной некоммерческой организации «Российский институт современного арбитража». В ином случае Гарант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14:paraId="34CA68AA" w14:textId="77777777" w:rsidR="00D754F9" w:rsidRPr="009768DE" w:rsidRDefault="00D754F9" w:rsidP="00D754F9">
      <w:pPr>
        <w:overflowPunct w:val="0"/>
        <w:autoSpaceDE w:val="0"/>
        <w:autoSpaceDN w:val="0"/>
        <w:adjustRightInd w:val="0"/>
        <w:ind w:right="-44" w:firstLine="540"/>
        <w:jc w:val="both"/>
        <w:textAlignment w:val="baseline"/>
        <w:rPr>
          <w:iCs/>
        </w:rPr>
      </w:pPr>
      <w:r w:rsidRPr="009768DE">
        <w:rPr>
          <w:iCs/>
        </w:rPr>
        <w:t>Гарант принимают на себя обязанность добровольно исполнять арбитражное решение.</w:t>
      </w:r>
    </w:p>
    <w:p w14:paraId="541E045E" w14:textId="77777777" w:rsidR="00D754F9" w:rsidRPr="009768DE" w:rsidRDefault="00D754F9" w:rsidP="00D754F9">
      <w:pPr>
        <w:overflowPunct w:val="0"/>
        <w:autoSpaceDE w:val="0"/>
        <w:autoSpaceDN w:val="0"/>
        <w:adjustRightInd w:val="0"/>
        <w:ind w:right="-44" w:firstLine="540"/>
        <w:jc w:val="both"/>
        <w:textAlignment w:val="baseline"/>
        <w:rPr>
          <w:iCs/>
        </w:rPr>
      </w:pPr>
      <w:r w:rsidRPr="009768DE">
        <w:rPr>
          <w:iCs/>
        </w:rPr>
        <w:t>Решение, вынесенное по итогам арбитража, является окончательным и отмене не подлежит.</w:t>
      </w:r>
    </w:p>
    <w:p w14:paraId="1E9A7659" w14:textId="77777777" w:rsidR="00D754F9" w:rsidRPr="003C433C" w:rsidRDefault="00D754F9" w:rsidP="00D754F9">
      <w:pPr>
        <w:overflowPunct w:val="0"/>
        <w:autoSpaceDE w:val="0"/>
        <w:autoSpaceDN w:val="0"/>
        <w:adjustRightInd w:val="0"/>
        <w:ind w:right="-44" w:firstLine="540"/>
        <w:jc w:val="both"/>
        <w:textAlignment w:val="baseline"/>
        <w:rPr>
          <w:i/>
          <w:iCs/>
        </w:rPr>
      </w:pPr>
      <w:r w:rsidRPr="003C433C">
        <w:rPr>
          <w:i/>
          <w:iCs/>
        </w:rPr>
        <w:t>либо</w:t>
      </w:r>
    </w:p>
    <w:p w14:paraId="26BAF2E6" w14:textId="77777777" w:rsidR="00D754F9" w:rsidRPr="009768DE" w:rsidRDefault="00D754F9" w:rsidP="00D754F9">
      <w:pPr>
        <w:overflowPunct w:val="0"/>
        <w:autoSpaceDE w:val="0"/>
        <w:autoSpaceDN w:val="0"/>
        <w:adjustRightInd w:val="0"/>
        <w:ind w:right="-44" w:firstLine="540"/>
        <w:jc w:val="both"/>
        <w:textAlignment w:val="baseline"/>
        <w:rPr>
          <w:iCs/>
        </w:rPr>
      </w:pPr>
      <w:r w:rsidRPr="009768DE">
        <w:rPr>
          <w:iCs/>
        </w:rPr>
        <w:t xml:space="preserve">2) </w:t>
      </w:r>
      <w:r w:rsidRPr="009768DE">
        <w:rPr>
          <w:i/>
          <w:iCs/>
        </w:rPr>
        <w:t>(вариант</w:t>
      </w:r>
      <w:r w:rsidRPr="009768DE">
        <w:rPr>
          <w:i/>
          <w:iCs/>
          <w:vertAlign w:val="superscript"/>
        </w:rPr>
        <w:footnoteReference w:id="2"/>
      </w:r>
      <w:r w:rsidRPr="009768DE">
        <w:rPr>
          <w:i/>
          <w:iCs/>
        </w:rPr>
        <w:t xml:space="preserve"> гаранта - резидента Российской Федерации)</w:t>
      </w:r>
      <w:r w:rsidRPr="009768DE">
        <w:rPr>
          <w:iCs/>
        </w:rPr>
        <w:t xml:space="preserve"> в Международном коммерческом арбитражном суде при Торгово-промышленной палате Российской Федерации в соответствии с Правилами арбитража внутренних споров. Арбитражное решение является окончательным;</w:t>
      </w:r>
    </w:p>
    <w:p w14:paraId="6D052EBA" w14:textId="77777777" w:rsidR="00D754F9" w:rsidRPr="009768DE" w:rsidRDefault="00D754F9" w:rsidP="00D754F9">
      <w:pPr>
        <w:overflowPunct w:val="0"/>
        <w:autoSpaceDE w:val="0"/>
        <w:autoSpaceDN w:val="0"/>
        <w:adjustRightInd w:val="0"/>
        <w:ind w:right="-44" w:firstLine="540"/>
        <w:jc w:val="both"/>
        <w:textAlignment w:val="baseline"/>
        <w:rPr>
          <w:iCs/>
        </w:rPr>
      </w:pPr>
      <w:r w:rsidRPr="009768DE">
        <w:rPr>
          <w:i/>
          <w:iCs/>
        </w:rPr>
        <w:t>(вариант гаранта, который не является резидентом Российской Федерации)</w:t>
      </w:r>
      <w:r w:rsidRPr="009768DE">
        <w:rPr>
          <w:b/>
          <w:iCs/>
        </w:rPr>
        <w:t xml:space="preserve"> </w:t>
      </w:r>
      <w:r w:rsidRPr="009768DE">
        <w:rPr>
          <w:iCs/>
        </w:rPr>
        <w:t>в Международном коммерческом арбитражном суде при Торгово-промышленной палате Российской Федерации в соответствии с Правилами арбитража международных коммерческих споров. Арбитражное решение является окончательным.</w:t>
      </w:r>
    </w:p>
    <w:p w14:paraId="7ADE9937" w14:textId="77777777" w:rsidR="00D754F9" w:rsidRPr="003C433C" w:rsidRDefault="00D754F9" w:rsidP="00D754F9">
      <w:pPr>
        <w:overflowPunct w:val="0"/>
        <w:autoSpaceDE w:val="0"/>
        <w:autoSpaceDN w:val="0"/>
        <w:adjustRightInd w:val="0"/>
        <w:ind w:right="-44" w:firstLine="540"/>
        <w:jc w:val="both"/>
        <w:textAlignment w:val="baseline"/>
        <w:rPr>
          <w:i/>
          <w:iCs/>
        </w:rPr>
      </w:pPr>
      <w:r w:rsidRPr="003C433C">
        <w:rPr>
          <w:i/>
          <w:iCs/>
        </w:rPr>
        <w:t>либо</w:t>
      </w:r>
    </w:p>
    <w:p w14:paraId="48A8D8BA" w14:textId="77777777" w:rsidR="00D754F9" w:rsidRDefault="00D754F9" w:rsidP="00D754F9">
      <w:pPr>
        <w:overflowPunct w:val="0"/>
        <w:autoSpaceDE w:val="0"/>
        <w:autoSpaceDN w:val="0"/>
        <w:adjustRightInd w:val="0"/>
        <w:ind w:right="-44" w:firstLine="540"/>
        <w:jc w:val="both"/>
        <w:textAlignment w:val="baseline"/>
        <w:rPr>
          <w:iCs/>
        </w:rPr>
      </w:pPr>
      <w:r w:rsidRPr="009768DE">
        <w:rPr>
          <w:iCs/>
        </w:rPr>
        <w:t xml:space="preserve">3)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и не подлежит оспариванию. </w:t>
      </w:r>
    </w:p>
    <w:p w14:paraId="108F3A41" w14:textId="77777777" w:rsidR="00D754F9" w:rsidRPr="003C433C" w:rsidRDefault="00D754F9" w:rsidP="00D754F9">
      <w:pPr>
        <w:overflowPunct w:val="0"/>
        <w:autoSpaceDE w:val="0"/>
        <w:autoSpaceDN w:val="0"/>
        <w:adjustRightInd w:val="0"/>
        <w:ind w:right="-44" w:firstLine="540"/>
        <w:jc w:val="both"/>
        <w:textAlignment w:val="baseline"/>
        <w:rPr>
          <w:i/>
          <w:iCs/>
        </w:rPr>
      </w:pPr>
      <w:r w:rsidRPr="003C433C">
        <w:rPr>
          <w:i/>
          <w:iCs/>
        </w:rPr>
        <w:t>либо</w:t>
      </w:r>
    </w:p>
    <w:p w14:paraId="61BA8B8E" w14:textId="77777777" w:rsidR="00D754F9" w:rsidRPr="003C433C" w:rsidRDefault="00D754F9" w:rsidP="00D754F9">
      <w:pPr>
        <w:overflowPunct w:val="0"/>
        <w:autoSpaceDE w:val="0"/>
        <w:autoSpaceDN w:val="0"/>
        <w:adjustRightInd w:val="0"/>
        <w:ind w:right="-44" w:firstLine="540"/>
        <w:jc w:val="both"/>
        <w:textAlignment w:val="baseline"/>
        <w:rPr>
          <w:iCs/>
        </w:rPr>
      </w:pPr>
      <w:r w:rsidRPr="003C433C">
        <w:rPr>
          <w:iCs/>
        </w:rPr>
        <w:t xml:space="preserve">4) в Арбитражном суде _____________ </w:t>
      </w:r>
      <w:r w:rsidRPr="003C433C">
        <w:rPr>
          <w:i/>
          <w:iCs/>
        </w:rPr>
        <w:t>(указывается арбитражный суд субъекта Российской Федерации по месту нахождения бенефициара)</w:t>
      </w:r>
      <w:r w:rsidRPr="003C433C">
        <w:rPr>
          <w:iCs/>
        </w:rPr>
        <w:t>.</w:t>
      </w:r>
    </w:p>
    <w:p w14:paraId="4C88AC6A" w14:textId="77777777" w:rsidR="00D754F9" w:rsidRPr="009768DE" w:rsidRDefault="00D754F9" w:rsidP="00D754F9">
      <w:pPr>
        <w:overflowPunct w:val="0"/>
        <w:autoSpaceDE w:val="0"/>
        <w:autoSpaceDN w:val="0"/>
        <w:adjustRightInd w:val="0"/>
        <w:ind w:right="-44" w:firstLine="540"/>
        <w:jc w:val="both"/>
        <w:textAlignment w:val="baseline"/>
        <w:rPr>
          <w:iCs/>
        </w:rPr>
      </w:pPr>
    </w:p>
    <w:p w14:paraId="324B3294" w14:textId="77777777" w:rsidR="00D754F9" w:rsidRPr="00341DA1" w:rsidRDefault="00D754F9" w:rsidP="00D754F9">
      <w:pPr>
        <w:overflowPunct w:val="0"/>
        <w:autoSpaceDE w:val="0"/>
        <w:autoSpaceDN w:val="0"/>
        <w:adjustRightInd w:val="0"/>
        <w:jc w:val="both"/>
        <w:textAlignment w:val="baseline"/>
        <w:rPr>
          <w:rFonts w:ascii="Times New Roman CYR" w:hAnsi="Times New Roman CYR"/>
          <w:iCs/>
        </w:rPr>
      </w:pPr>
    </w:p>
    <w:p w14:paraId="6D2B6308" w14:textId="77FA0C32" w:rsidR="00D754F9" w:rsidRDefault="00D754F9" w:rsidP="00D754F9">
      <w:pPr>
        <w:spacing w:line="360" w:lineRule="auto"/>
        <w:ind w:firstLine="567"/>
        <w:jc w:val="both"/>
        <w:rPr>
          <w:i/>
          <w:snapToGrid w:val="0"/>
        </w:rPr>
      </w:pPr>
      <w:bookmarkStart w:id="173" w:name="_Toc247081664"/>
      <w:r w:rsidRPr="00341DA1">
        <w:rPr>
          <w:i/>
          <w:snapToGrid w:val="0"/>
        </w:rPr>
        <w:t>Подписи уполномоченных ли</w:t>
      </w:r>
      <w:bookmarkEnd w:id="173"/>
      <w:r>
        <w:rPr>
          <w:i/>
          <w:snapToGrid w:val="0"/>
        </w:rPr>
        <w:t>ц</w:t>
      </w:r>
    </w:p>
    <w:p w14:paraId="6C33D6E9" w14:textId="1BC89D4F" w:rsidR="00D754F9" w:rsidRPr="00D754F9" w:rsidRDefault="00D754F9" w:rsidP="00D754F9">
      <w:pPr>
        <w:spacing w:line="360" w:lineRule="auto"/>
        <w:ind w:firstLine="567"/>
        <w:jc w:val="both"/>
        <w:rPr>
          <w:i/>
          <w:snapToGrid w:val="0"/>
        </w:rPr>
      </w:pPr>
      <w:r w:rsidRPr="00341DA1">
        <w:t>(печать</w:t>
      </w:r>
      <w:r>
        <w:t xml:space="preserve"> гаранта</w:t>
      </w:r>
      <w:r w:rsidRPr="00341DA1">
        <w:t>)</w:t>
      </w:r>
    </w:p>
    <w:p w14:paraId="348328D6" w14:textId="77777777" w:rsidR="00D754F9" w:rsidRDefault="00D754F9">
      <w:pPr>
        <w:pStyle w:val="10"/>
        <w:numPr>
          <w:ilvl w:val="0"/>
          <w:numId w:val="0"/>
        </w:numPr>
        <w:jc w:val="center"/>
        <w:rPr>
          <w:b/>
          <w:sz w:val="28"/>
          <w:szCs w:val="28"/>
        </w:rPr>
      </w:pPr>
    </w:p>
    <w:p w14:paraId="26C26832" w14:textId="77777777" w:rsidR="00D754F9" w:rsidRDefault="00D754F9">
      <w:pPr>
        <w:pStyle w:val="10"/>
        <w:numPr>
          <w:ilvl w:val="0"/>
          <w:numId w:val="0"/>
        </w:numPr>
        <w:jc w:val="center"/>
        <w:rPr>
          <w:b/>
          <w:sz w:val="28"/>
          <w:szCs w:val="28"/>
        </w:rPr>
      </w:pPr>
    </w:p>
    <w:p w14:paraId="0B240076" w14:textId="77777777" w:rsidR="00D754F9" w:rsidRDefault="00D754F9">
      <w:pPr>
        <w:pStyle w:val="10"/>
        <w:numPr>
          <w:ilvl w:val="0"/>
          <w:numId w:val="0"/>
        </w:numPr>
        <w:jc w:val="center"/>
        <w:rPr>
          <w:b/>
          <w:sz w:val="28"/>
          <w:szCs w:val="28"/>
        </w:rPr>
      </w:pPr>
    </w:p>
    <w:p w14:paraId="7F326E7A" w14:textId="77777777" w:rsidR="00D754F9" w:rsidRDefault="00D754F9">
      <w:pPr>
        <w:pStyle w:val="10"/>
        <w:numPr>
          <w:ilvl w:val="0"/>
          <w:numId w:val="0"/>
        </w:numPr>
        <w:jc w:val="center"/>
        <w:rPr>
          <w:b/>
          <w:sz w:val="28"/>
          <w:szCs w:val="28"/>
        </w:rPr>
      </w:pPr>
    </w:p>
    <w:p w14:paraId="429E9969" w14:textId="77777777" w:rsidR="00D754F9" w:rsidRDefault="00D754F9" w:rsidP="00D754F9">
      <w:pPr>
        <w:pStyle w:val="10"/>
        <w:numPr>
          <w:ilvl w:val="0"/>
          <w:numId w:val="0"/>
        </w:numPr>
        <w:jc w:val="left"/>
        <w:rPr>
          <w:b/>
          <w:sz w:val="28"/>
          <w:szCs w:val="28"/>
        </w:rPr>
      </w:pPr>
    </w:p>
    <w:p w14:paraId="4E49405F" w14:textId="77777777" w:rsidR="00D754F9" w:rsidRDefault="00D754F9" w:rsidP="00D754F9"/>
    <w:p w14:paraId="6B376BDA" w14:textId="77777777" w:rsidR="00D754F9" w:rsidRDefault="00D754F9" w:rsidP="00D754F9"/>
    <w:p w14:paraId="48318740" w14:textId="77777777" w:rsidR="00D754F9" w:rsidRDefault="00D754F9" w:rsidP="00D754F9"/>
    <w:p w14:paraId="2F1E823C" w14:textId="77777777" w:rsidR="00D754F9" w:rsidRDefault="00D754F9" w:rsidP="00D754F9"/>
    <w:p w14:paraId="4077056C" w14:textId="77777777" w:rsidR="00D754F9" w:rsidRDefault="00D754F9" w:rsidP="00D754F9"/>
    <w:p w14:paraId="3117E0F8" w14:textId="77777777" w:rsidR="00D754F9" w:rsidRDefault="00D754F9" w:rsidP="00D754F9"/>
    <w:p w14:paraId="7C1E50AC" w14:textId="77777777" w:rsidR="00D754F9" w:rsidRDefault="00D754F9" w:rsidP="00D754F9"/>
    <w:p w14:paraId="59701B19" w14:textId="77777777" w:rsidR="00D754F9" w:rsidRDefault="00D754F9" w:rsidP="00281680">
      <w:pPr>
        <w:pStyle w:val="10"/>
        <w:numPr>
          <w:ilvl w:val="0"/>
          <w:numId w:val="0"/>
        </w:numPr>
        <w:jc w:val="left"/>
        <w:rPr>
          <w:iCs w:val="0"/>
        </w:rPr>
      </w:pPr>
    </w:p>
    <w:p w14:paraId="3CCC72A3" w14:textId="77777777" w:rsidR="00D754F9" w:rsidRDefault="00D754F9">
      <w:pPr>
        <w:pStyle w:val="10"/>
        <w:numPr>
          <w:ilvl w:val="0"/>
          <w:numId w:val="0"/>
        </w:numPr>
        <w:jc w:val="center"/>
        <w:rPr>
          <w:iCs w:val="0"/>
        </w:rPr>
      </w:pPr>
    </w:p>
    <w:p w14:paraId="56C7C7D0" w14:textId="77777777" w:rsidR="00281680" w:rsidRPr="00281680" w:rsidRDefault="00281680" w:rsidP="00281680"/>
    <w:p w14:paraId="199A212A" w14:textId="77777777" w:rsidR="004F2F5B" w:rsidRDefault="0031572D">
      <w:pPr>
        <w:pStyle w:val="10"/>
        <w:numPr>
          <w:ilvl w:val="0"/>
          <w:numId w:val="0"/>
        </w:numPr>
        <w:jc w:val="center"/>
        <w:rPr>
          <w:b/>
          <w:sz w:val="28"/>
          <w:szCs w:val="28"/>
        </w:rPr>
      </w:pPr>
      <w:bookmarkStart w:id="174" w:name="_Toc147246025"/>
      <w:r>
        <w:rPr>
          <w:b/>
          <w:sz w:val="28"/>
          <w:szCs w:val="28"/>
        </w:rPr>
        <w:lastRenderedPageBreak/>
        <w:t>ЧАСТЬ 2</w:t>
      </w:r>
      <w:bookmarkEnd w:id="174"/>
    </w:p>
    <w:p w14:paraId="48F70314" w14:textId="77777777" w:rsidR="004F2F5B" w:rsidRDefault="004F2F5B">
      <w:pPr>
        <w:pStyle w:val="Times12"/>
        <w:ind w:left="5387" w:firstLine="0"/>
        <w:jc w:val="left"/>
      </w:pPr>
    </w:p>
    <w:p w14:paraId="473DE04B" w14:textId="77777777" w:rsidR="004F2F5B" w:rsidRDefault="0031572D">
      <w:pPr>
        <w:pStyle w:val="Times12"/>
        <w:overflowPunct/>
        <w:autoSpaceDE/>
        <w:autoSpaceDN/>
        <w:adjustRightInd/>
        <w:ind w:firstLine="709"/>
        <w:rPr>
          <w:sz w:val="28"/>
          <w:szCs w:val="28"/>
        </w:rPr>
      </w:pPr>
      <w:bookmarkStart w:id="175" w:name="_Ref317259044"/>
      <w:bookmarkStart w:id="176" w:name="_Toc390267492"/>
      <w:r>
        <w:rPr>
          <w:sz w:val="28"/>
          <w:szCs w:val="28"/>
        </w:rPr>
        <w:t xml:space="preserve">Порядок проведения </w:t>
      </w:r>
      <w:bookmarkEnd w:id="175"/>
      <w:bookmarkEnd w:id="176"/>
      <w:r>
        <w:rPr>
          <w:sz w:val="28"/>
          <w:szCs w:val="28"/>
        </w:rPr>
        <w:t xml:space="preserve">процедуры закупки приведен в Части 2 Тома 1 в виде отдельного файла в формате </w:t>
      </w:r>
      <w:r>
        <w:rPr>
          <w:b/>
          <w:i/>
          <w:sz w:val="28"/>
          <w:szCs w:val="28"/>
        </w:rPr>
        <w:t>Word</w:t>
      </w:r>
      <w:r>
        <w:rPr>
          <w:sz w:val="28"/>
          <w:szCs w:val="28"/>
        </w:rPr>
        <w:t>.</w:t>
      </w:r>
    </w:p>
    <w:p w14:paraId="2BD288C5" w14:textId="77777777" w:rsidR="004F2F5B" w:rsidRDefault="004F2F5B">
      <w:pPr>
        <w:pStyle w:val="Times12"/>
        <w:overflowPunct/>
        <w:autoSpaceDE/>
        <w:autoSpaceDN/>
        <w:adjustRightInd/>
        <w:ind w:firstLine="709"/>
        <w:rPr>
          <w:sz w:val="28"/>
          <w:szCs w:val="28"/>
        </w:rPr>
      </w:pPr>
    </w:p>
    <w:p w14:paraId="46D5BA25" w14:textId="77777777" w:rsidR="004F2F5B" w:rsidRDefault="0031572D">
      <w:pPr>
        <w:pStyle w:val="10"/>
        <w:numPr>
          <w:ilvl w:val="0"/>
          <w:numId w:val="0"/>
        </w:numPr>
        <w:jc w:val="center"/>
        <w:rPr>
          <w:b/>
          <w:sz w:val="28"/>
          <w:szCs w:val="28"/>
        </w:rPr>
      </w:pPr>
      <w:bookmarkStart w:id="177" w:name="_Toc147246026"/>
      <w:r>
        <w:rPr>
          <w:b/>
          <w:sz w:val="28"/>
          <w:szCs w:val="28"/>
        </w:rPr>
        <w:t>ЧАСТЬ 3</w:t>
      </w:r>
      <w:bookmarkEnd w:id="177"/>
    </w:p>
    <w:p w14:paraId="1052E959" w14:textId="77777777" w:rsidR="004F2F5B" w:rsidRDefault="0031572D">
      <w:pPr>
        <w:pStyle w:val="Times12"/>
        <w:overflowPunct/>
        <w:autoSpaceDE/>
        <w:autoSpaceDN/>
        <w:adjustRightInd/>
        <w:spacing w:before="100" w:beforeAutospacing="1" w:after="100" w:afterAutospacing="1"/>
        <w:ind w:firstLine="709"/>
        <w:rPr>
          <w:sz w:val="28"/>
          <w:szCs w:val="28"/>
        </w:rPr>
      </w:pPr>
      <w:r>
        <w:rPr>
          <w:sz w:val="28"/>
          <w:szCs w:val="28"/>
        </w:rPr>
        <w:t xml:space="preserve">Проект договора, который будет заключен по результатам закупки, приведен в Части 3 Тома 1 в виде отдельного файла в формате </w:t>
      </w:r>
      <w:r>
        <w:rPr>
          <w:b/>
          <w:i/>
          <w:sz w:val="28"/>
          <w:szCs w:val="28"/>
        </w:rPr>
        <w:t>Word</w:t>
      </w:r>
      <w:r>
        <w:rPr>
          <w:sz w:val="28"/>
          <w:szCs w:val="28"/>
        </w:rPr>
        <w:t>.</w:t>
      </w:r>
    </w:p>
    <w:p w14:paraId="57CEAEE2" w14:textId="77777777" w:rsidR="004F2F5B" w:rsidRDefault="004F2F5B">
      <w:pPr>
        <w:pStyle w:val="Times12"/>
        <w:overflowPunct/>
        <w:autoSpaceDE/>
        <w:autoSpaceDN/>
        <w:adjustRightInd/>
        <w:spacing w:before="100" w:beforeAutospacing="1" w:after="100" w:afterAutospacing="1"/>
        <w:ind w:firstLine="709"/>
      </w:pPr>
    </w:p>
    <w:sectPr w:rsidR="004F2F5B">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3DB00" w14:textId="77777777" w:rsidR="00220DF3" w:rsidRDefault="00220DF3">
      <w:r>
        <w:separator/>
      </w:r>
    </w:p>
  </w:endnote>
  <w:endnote w:type="continuationSeparator" w:id="0">
    <w:p w14:paraId="79C43959" w14:textId="77777777" w:rsidR="00220DF3" w:rsidRDefault="00220DF3">
      <w:r>
        <w:continuationSeparator/>
      </w:r>
    </w:p>
  </w:endnote>
  <w:endnote w:type="continuationNotice" w:id="1">
    <w:p w14:paraId="5BCD61D4" w14:textId="77777777" w:rsidR="00220DF3" w:rsidRDefault="00220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15EBA" w14:textId="77777777" w:rsidR="008223CC" w:rsidRDefault="008223CC">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7FBC0B0" w14:textId="77777777" w:rsidR="008223CC" w:rsidRDefault="008223C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1E18E425" w14:textId="77777777" w:rsidR="008223CC" w:rsidRDefault="008223CC">
        <w:pPr>
          <w:pStyle w:val="a9"/>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26A2D" w14:textId="77777777" w:rsidR="008223CC" w:rsidRDefault="008223CC">
    <w:pPr>
      <w:pStyle w:val="a9"/>
      <w:jc w:val="center"/>
      <w:rPr>
        <w:rFonts w:ascii="Times New Roman" w:hAnsi="Times New Roman" w:cs="Times New Roman"/>
        <w:caps/>
      </w:rPr>
    </w:pPr>
    <w:r>
      <w:rPr>
        <w:rFonts w:ascii="Times New Roman" w:hAnsi="Times New Roman" w:cs="Times New Roman"/>
      </w:rPr>
      <w:t>ЗАКУПОЧНАЯ ДОКУМЕНТАЦИЯ.</w:t>
    </w:r>
    <w:r>
      <w:rPr>
        <w:rFonts w:ascii="Times New Roman" w:hAnsi="Times New Roman" w:cs="Times New Roman"/>
        <w:caps/>
      </w:rPr>
      <w:t xml:space="preserve"> том 1 «общая и коммерческая части».</w:t>
    </w:r>
  </w:p>
  <w:p w14:paraId="39EFF59F" w14:textId="0B8BD8CB" w:rsidR="008223CC" w:rsidRDefault="008223CC">
    <w:pPr>
      <w:pStyle w:val="a9"/>
      <w:jc w:val="center"/>
      <w:rPr>
        <w:rFonts w:ascii="Times New Roman" w:hAnsi="Times New Roman" w:cs="Times New Roman"/>
      </w:rPr>
    </w:pPr>
    <w:r>
      <w:rPr>
        <w:rFonts w:ascii="Times New Roman" w:hAnsi="Times New Roman" w:cs="Times New Roman"/>
      </w:rPr>
      <w:t xml:space="preserve">открытый одноэтапный запрос предложений в неэлектронной форме без квалификационного отбора на право заключения договора на аренду нежилого офисного помещения </w:t>
    </w:r>
    <w:r w:rsidRPr="009D1789">
      <w:rPr>
        <w:rFonts w:ascii="Times New Roman" w:hAnsi="Times New Roman" w:cs="Times New Roman"/>
      </w:rPr>
      <w:t xml:space="preserve">для </w:t>
    </w:r>
    <w:r>
      <w:rPr>
        <w:rFonts w:ascii="Times New Roman" w:hAnsi="Times New Roman" w:cs="Times New Roman"/>
      </w:rPr>
      <w:t>нужд Т</w:t>
    </w:r>
    <w:r w:rsidRPr="009D1789">
      <w:rPr>
        <w:rFonts w:ascii="Times New Roman" w:hAnsi="Times New Roman" w:cs="Times New Roman"/>
      </w:rPr>
      <w:t>ОО «</w:t>
    </w:r>
    <w:r>
      <w:rPr>
        <w:rFonts w:ascii="Times New Roman" w:hAnsi="Times New Roman" w:cs="Times New Roman"/>
      </w:rPr>
      <w:t>Энерджи Солюшнс Казахстан</w:t>
    </w:r>
    <w:r w:rsidRPr="009D1789">
      <w:rPr>
        <w:rFonts w:ascii="Times New Roman" w:hAnsi="Times New Roman" w:cs="Times New Roman"/>
      </w:rPr>
      <w:t>»</w:t>
    </w:r>
  </w:p>
  <w:p w14:paraId="45AEB438" w14:textId="03BC50C1" w:rsidR="008223CC" w:rsidRDefault="00220DF3">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1471790512"/>
        <w:docPartObj>
          <w:docPartGallery w:val="Page Numbers (Bottom of Page)"/>
          <w:docPartUnique/>
        </w:docPartObj>
      </w:sdtPr>
      <w:sdtEndPr>
        <w:rPr>
          <w:sz w:val="22"/>
          <w:szCs w:val="22"/>
        </w:rPr>
      </w:sdtEndPr>
      <w:sdtContent>
        <w:r w:rsidR="008223CC">
          <w:rPr>
            <w:rFonts w:ascii="Times New Roman" w:hAnsi="Times New Roman" w:cs="Times New Roman"/>
            <w:sz w:val="22"/>
            <w:szCs w:val="22"/>
          </w:rPr>
          <w:fldChar w:fldCharType="begin"/>
        </w:r>
        <w:r w:rsidR="008223CC">
          <w:rPr>
            <w:rFonts w:ascii="Times New Roman" w:hAnsi="Times New Roman" w:cs="Times New Roman"/>
            <w:sz w:val="22"/>
            <w:szCs w:val="22"/>
          </w:rPr>
          <w:instrText>PAGE   \* MERGEFORMAT</w:instrText>
        </w:r>
        <w:r w:rsidR="008223CC">
          <w:rPr>
            <w:rFonts w:ascii="Times New Roman" w:hAnsi="Times New Roman" w:cs="Times New Roman"/>
            <w:sz w:val="22"/>
            <w:szCs w:val="22"/>
          </w:rPr>
          <w:fldChar w:fldCharType="separate"/>
        </w:r>
        <w:r w:rsidR="00723521">
          <w:rPr>
            <w:rFonts w:ascii="Times New Roman" w:hAnsi="Times New Roman" w:cs="Times New Roman"/>
            <w:noProof/>
            <w:sz w:val="22"/>
            <w:szCs w:val="22"/>
          </w:rPr>
          <w:t>35</w:t>
        </w:r>
        <w:r w:rsidR="008223CC">
          <w:rPr>
            <w:rFonts w:ascii="Times New Roman" w:hAnsi="Times New Roman" w:cs="Times New Roman"/>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B191E" w14:textId="77777777" w:rsidR="00220DF3" w:rsidRDefault="00220DF3">
      <w:r>
        <w:separator/>
      </w:r>
    </w:p>
  </w:footnote>
  <w:footnote w:type="continuationSeparator" w:id="0">
    <w:p w14:paraId="0417EF0E" w14:textId="77777777" w:rsidR="00220DF3" w:rsidRDefault="00220DF3">
      <w:r>
        <w:continuationSeparator/>
      </w:r>
    </w:p>
  </w:footnote>
  <w:footnote w:type="continuationNotice" w:id="1">
    <w:p w14:paraId="5358FC62" w14:textId="77777777" w:rsidR="00220DF3" w:rsidRDefault="00220DF3"/>
  </w:footnote>
  <w:footnote w:id="2">
    <w:p w14:paraId="04A85706" w14:textId="77777777" w:rsidR="00D754F9" w:rsidRDefault="00D754F9" w:rsidP="00D754F9">
      <w:pPr>
        <w:pStyle w:val="afe"/>
        <w:rPr>
          <w:sz w:val="20"/>
        </w:rPr>
      </w:pPr>
      <w:r>
        <w:rPr>
          <w:rStyle w:val="afffd"/>
        </w:rPr>
        <w:footnoteRef/>
      </w:r>
      <w:r>
        <w:t xml:space="preserve"> Вариант пункта 2) выбирается при оформлении гарантии в зависимости от принадлежности Гаранта.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00522" w14:textId="77777777" w:rsidR="008223CC" w:rsidRDefault="008223CC">
    <w:pPr>
      <w:pStyle w:val="a7"/>
      <w:jc w:val="cent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A5B97" w14:textId="77777777" w:rsidR="008223CC" w:rsidRDefault="008223CC">
    <w:pPr>
      <w:pStyle w:val="a7"/>
      <w:jc w:val="center"/>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FE919" w14:textId="77777777" w:rsidR="008223CC" w:rsidRDefault="008223CC">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5CC1085"/>
    <w:multiLevelType w:val="hybridMultilevel"/>
    <w:tmpl w:val="D618F766"/>
    <w:lvl w:ilvl="0" w:tplc="641E3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8F5704"/>
    <w:multiLevelType w:val="hybridMultilevel"/>
    <w:tmpl w:val="C19403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EEF20A9"/>
    <w:multiLevelType w:val="hybridMultilevel"/>
    <w:tmpl w:val="51BE6D70"/>
    <w:lvl w:ilvl="0" w:tplc="D33A0098">
      <w:start w:val="1"/>
      <w:numFmt w:val="bullet"/>
      <w:lvlText w:val=""/>
      <w:lvlJc w:val="left"/>
      <w:pPr>
        <w:ind w:left="1571" w:hanging="360"/>
      </w:pPr>
      <w:rPr>
        <w:rFonts w:ascii="Wingdings" w:hAnsi="Wingdings"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AA625D"/>
    <w:multiLevelType w:val="hybridMultilevel"/>
    <w:tmpl w:val="5BE4CC80"/>
    <w:lvl w:ilvl="0" w:tplc="F66A0718">
      <w:start w:val="1"/>
      <w:numFmt w:val="decimal"/>
      <w:lvlText w:val="%1."/>
      <w:lvlJc w:val="left"/>
      <w:pPr>
        <w:tabs>
          <w:tab w:val="num" w:pos="1440"/>
        </w:tabs>
        <w:ind w:left="1440" w:hanging="360"/>
      </w:pPr>
      <w:rPr>
        <w:rFonts w:hint="default"/>
      </w:rPr>
    </w:lvl>
    <w:lvl w:ilvl="1" w:tplc="81B2F24C">
      <w:start w:val="1"/>
      <w:numFmt w:val="decimal"/>
      <w:lvlText w:val="%2."/>
      <w:lvlJc w:val="left"/>
      <w:pPr>
        <w:tabs>
          <w:tab w:val="num" w:pos="1440"/>
        </w:tabs>
        <w:ind w:left="1440" w:hanging="360"/>
      </w:pPr>
      <w:rPr>
        <w:rFonts w:hint="default"/>
      </w:rPr>
    </w:lvl>
    <w:lvl w:ilvl="2" w:tplc="D01C80F0" w:tentative="1">
      <w:start w:val="1"/>
      <w:numFmt w:val="lowerRoman"/>
      <w:lvlText w:val="%3."/>
      <w:lvlJc w:val="right"/>
      <w:pPr>
        <w:tabs>
          <w:tab w:val="num" w:pos="2160"/>
        </w:tabs>
        <w:ind w:left="2160" w:hanging="180"/>
      </w:pPr>
    </w:lvl>
    <w:lvl w:ilvl="3" w:tplc="E92AA738" w:tentative="1">
      <w:start w:val="1"/>
      <w:numFmt w:val="decimal"/>
      <w:lvlText w:val="%4."/>
      <w:lvlJc w:val="left"/>
      <w:pPr>
        <w:tabs>
          <w:tab w:val="num" w:pos="2880"/>
        </w:tabs>
        <w:ind w:left="2880" w:hanging="360"/>
      </w:pPr>
    </w:lvl>
    <w:lvl w:ilvl="4" w:tplc="BD30784E" w:tentative="1">
      <w:start w:val="1"/>
      <w:numFmt w:val="lowerLetter"/>
      <w:lvlText w:val="%5."/>
      <w:lvlJc w:val="left"/>
      <w:pPr>
        <w:tabs>
          <w:tab w:val="num" w:pos="3600"/>
        </w:tabs>
        <w:ind w:left="3600" w:hanging="360"/>
      </w:pPr>
    </w:lvl>
    <w:lvl w:ilvl="5" w:tplc="ED8A7594" w:tentative="1">
      <w:start w:val="1"/>
      <w:numFmt w:val="lowerRoman"/>
      <w:lvlText w:val="%6."/>
      <w:lvlJc w:val="right"/>
      <w:pPr>
        <w:tabs>
          <w:tab w:val="num" w:pos="4320"/>
        </w:tabs>
        <w:ind w:left="4320" w:hanging="180"/>
      </w:pPr>
    </w:lvl>
    <w:lvl w:ilvl="6" w:tplc="206AFEE8" w:tentative="1">
      <w:start w:val="1"/>
      <w:numFmt w:val="decimal"/>
      <w:lvlText w:val="%7."/>
      <w:lvlJc w:val="left"/>
      <w:pPr>
        <w:tabs>
          <w:tab w:val="num" w:pos="5040"/>
        </w:tabs>
        <w:ind w:left="5040" w:hanging="360"/>
      </w:pPr>
    </w:lvl>
    <w:lvl w:ilvl="7" w:tplc="B31494BA" w:tentative="1">
      <w:start w:val="1"/>
      <w:numFmt w:val="lowerLetter"/>
      <w:lvlText w:val="%8."/>
      <w:lvlJc w:val="left"/>
      <w:pPr>
        <w:tabs>
          <w:tab w:val="num" w:pos="5760"/>
        </w:tabs>
        <w:ind w:left="5760" w:hanging="360"/>
      </w:pPr>
    </w:lvl>
    <w:lvl w:ilvl="8" w:tplc="295069CE" w:tentative="1">
      <w:start w:val="1"/>
      <w:numFmt w:val="lowerRoman"/>
      <w:lvlText w:val="%9."/>
      <w:lvlJc w:val="right"/>
      <w:pPr>
        <w:tabs>
          <w:tab w:val="num" w:pos="6480"/>
        </w:tabs>
        <w:ind w:left="6480" w:hanging="180"/>
      </w:pPr>
    </w:lvl>
  </w:abstractNum>
  <w:abstractNum w:abstractNumId="11">
    <w:nsid w:val="12836AD2"/>
    <w:multiLevelType w:val="hybridMultilevel"/>
    <w:tmpl w:val="8048E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7F0D38"/>
    <w:multiLevelType w:val="hybridMultilevel"/>
    <w:tmpl w:val="B4801DDE"/>
    <w:lvl w:ilvl="0" w:tplc="D1068E96">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DD7DF0"/>
    <w:multiLevelType w:val="hybridMultilevel"/>
    <w:tmpl w:val="60B0951C"/>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D60225D"/>
    <w:multiLevelType w:val="hybridMultilevel"/>
    <w:tmpl w:val="20721D3C"/>
    <w:lvl w:ilvl="0" w:tplc="F38CF67A">
      <w:start w:val="1"/>
      <w:numFmt w:val="decimal"/>
      <w:lvlText w:val="%1."/>
      <w:lvlJc w:val="left"/>
      <w:pPr>
        <w:ind w:left="720" w:hanging="360"/>
      </w:pPr>
      <w:rPr>
        <w:rFonts w:ascii="Times New Roman" w:eastAsia="BatangChe"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DA5F5B"/>
    <w:multiLevelType w:val="hybridMultilevel"/>
    <w:tmpl w:val="6B424FAE"/>
    <w:lvl w:ilvl="0" w:tplc="D45458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FB02B0"/>
    <w:multiLevelType w:val="hybridMultilevel"/>
    <w:tmpl w:val="64C67C3E"/>
    <w:lvl w:ilvl="0" w:tplc="33A474CA">
      <w:start w:val="1"/>
      <w:numFmt w:val="bullet"/>
      <w:lvlText w:val="-"/>
      <w:lvlJc w:val="left"/>
      <w:pPr>
        <w:tabs>
          <w:tab w:val="num" w:pos="1919"/>
        </w:tabs>
        <w:ind w:left="1919" w:hanging="453"/>
      </w:pPr>
      <w:rPr>
        <w:rFonts w:ascii="Times New Roman" w:hAnsi="Times New Roman" w:cs="Times New Roman" w:hint="default"/>
      </w:rPr>
    </w:lvl>
    <w:lvl w:ilvl="1" w:tplc="CF5454DC">
      <w:start w:val="1"/>
      <w:numFmt w:val="bullet"/>
      <w:lvlText w:val="­"/>
      <w:lvlJc w:val="left"/>
      <w:pPr>
        <w:tabs>
          <w:tab w:val="num" w:pos="2367"/>
        </w:tabs>
        <w:ind w:left="2367" w:hanging="360"/>
      </w:pPr>
      <w:rPr>
        <w:rFonts w:ascii="Arial (WT)" w:hAnsi="Arial (WT)" w:hint="default"/>
      </w:rPr>
    </w:lvl>
    <w:lvl w:ilvl="2" w:tplc="FAE4A70C" w:tentative="1">
      <w:start w:val="1"/>
      <w:numFmt w:val="bullet"/>
      <w:lvlText w:val=""/>
      <w:lvlJc w:val="left"/>
      <w:pPr>
        <w:tabs>
          <w:tab w:val="num" w:pos="3087"/>
        </w:tabs>
        <w:ind w:left="3087" w:hanging="360"/>
      </w:pPr>
      <w:rPr>
        <w:rFonts w:ascii="Symbol" w:hAnsi="Symbol" w:hint="default"/>
      </w:rPr>
    </w:lvl>
    <w:lvl w:ilvl="3" w:tplc="2B747F06" w:tentative="1">
      <w:start w:val="1"/>
      <w:numFmt w:val="bullet"/>
      <w:lvlText w:val=""/>
      <w:lvlJc w:val="left"/>
      <w:pPr>
        <w:tabs>
          <w:tab w:val="num" w:pos="3807"/>
        </w:tabs>
        <w:ind w:left="3807" w:hanging="360"/>
      </w:pPr>
      <w:rPr>
        <w:rFonts w:ascii="Symbol" w:hAnsi="Symbol" w:hint="default"/>
      </w:rPr>
    </w:lvl>
    <w:lvl w:ilvl="4" w:tplc="A880B3A0" w:tentative="1">
      <w:start w:val="1"/>
      <w:numFmt w:val="bullet"/>
      <w:lvlText w:val="o"/>
      <w:lvlJc w:val="left"/>
      <w:pPr>
        <w:tabs>
          <w:tab w:val="num" w:pos="4527"/>
        </w:tabs>
        <w:ind w:left="4527" w:hanging="360"/>
      </w:pPr>
      <w:rPr>
        <w:rFonts w:ascii="Arial (WT)" w:hAnsi="Arial (WT)" w:hint="default"/>
      </w:rPr>
    </w:lvl>
    <w:lvl w:ilvl="5" w:tplc="AEEAB854" w:tentative="1">
      <w:start w:val="1"/>
      <w:numFmt w:val="bullet"/>
      <w:lvlText w:val=""/>
      <w:lvlJc w:val="left"/>
      <w:pPr>
        <w:tabs>
          <w:tab w:val="num" w:pos="5247"/>
        </w:tabs>
        <w:ind w:left="5247" w:hanging="360"/>
      </w:pPr>
      <w:rPr>
        <w:rFonts w:ascii="Symbol" w:hAnsi="Symbol" w:hint="default"/>
      </w:rPr>
    </w:lvl>
    <w:lvl w:ilvl="6" w:tplc="F3D014F8" w:tentative="1">
      <w:start w:val="1"/>
      <w:numFmt w:val="bullet"/>
      <w:lvlText w:val=""/>
      <w:lvlJc w:val="left"/>
      <w:pPr>
        <w:tabs>
          <w:tab w:val="num" w:pos="5967"/>
        </w:tabs>
        <w:ind w:left="5967" w:hanging="360"/>
      </w:pPr>
      <w:rPr>
        <w:rFonts w:ascii="Symbol" w:hAnsi="Symbol" w:hint="default"/>
      </w:rPr>
    </w:lvl>
    <w:lvl w:ilvl="7" w:tplc="CB762120" w:tentative="1">
      <w:start w:val="1"/>
      <w:numFmt w:val="bullet"/>
      <w:lvlText w:val="o"/>
      <w:lvlJc w:val="left"/>
      <w:pPr>
        <w:tabs>
          <w:tab w:val="num" w:pos="6687"/>
        </w:tabs>
        <w:ind w:left="6687" w:hanging="360"/>
      </w:pPr>
      <w:rPr>
        <w:rFonts w:ascii="Arial (WT)" w:hAnsi="Arial (WT)" w:hint="default"/>
      </w:rPr>
    </w:lvl>
    <w:lvl w:ilvl="8" w:tplc="20DCF64C" w:tentative="1">
      <w:start w:val="1"/>
      <w:numFmt w:val="bullet"/>
      <w:lvlText w:val=""/>
      <w:lvlJc w:val="left"/>
      <w:pPr>
        <w:tabs>
          <w:tab w:val="num" w:pos="7407"/>
        </w:tabs>
        <w:ind w:left="7407" w:hanging="360"/>
      </w:pPr>
      <w:rPr>
        <w:rFonts w:ascii="Symbol" w:hAnsi="Symbol" w:hint="default"/>
      </w:r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2">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83920B7"/>
    <w:multiLevelType w:val="hybridMultilevel"/>
    <w:tmpl w:val="A4FAA0AA"/>
    <w:lvl w:ilvl="0" w:tplc="CD0AA576">
      <w:start w:val="1"/>
      <w:numFmt w:val="bullet"/>
      <w:lvlText w:val=""/>
      <w:lvlJc w:val="left"/>
      <w:pPr>
        <w:ind w:left="1389" w:hanging="360"/>
      </w:pPr>
      <w:rPr>
        <w:rFonts w:ascii="Symbol" w:hAnsi="Symbol" w:hint="default"/>
      </w:rPr>
    </w:lvl>
    <w:lvl w:ilvl="1" w:tplc="04190003">
      <w:start w:val="1"/>
      <w:numFmt w:val="bullet"/>
      <w:lvlText w:val="o"/>
      <w:lvlJc w:val="left"/>
      <w:pPr>
        <w:ind w:left="2109" w:hanging="360"/>
      </w:pPr>
      <w:rPr>
        <w:rFonts w:ascii="Courier New" w:hAnsi="Courier New" w:cs="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cs="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cs="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25">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26">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7">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D863C5"/>
    <w:multiLevelType w:val="hybridMultilevel"/>
    <w:tmpl w:val="67BADFAA"/>
    <w:lvl w:ilvl="0" w:tplc="1A685D10">
      <w:start w:val="1"/>
      <w:numFmt w:val="russianLower"/>
      <w:lvlText w:val="%1)"/>
      <w:lvlJc w:val="left"/>
      <w:pPr>
        <w:ind w:left="1494" w:hanging="360"/>
      </w:pPr>
      <w:rPr>
        <w:rFonts w:hint="default"/>
        <w:b w:val="0"/>
        <w:i w:val="0"/>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6296890"/>
    <w:multiLevelType w:val="hybridMultilevel"/>
    <w:tmpl w:val="F912DFC2"/>
    <w:lvl w:ilvl="0" w:tplc="B886A5FC">
      <w:start w:val="1"/>
      <w:numFmt w:val="russianLower"/>
      <w:lvlText w:val="%1)"/>
      <w:lvlJc w:val="left"/>
      <w:pPr>
        <w:ind w:left="319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nsid w:val="508D0437"/>
    <w:multiLevelType w:val="hybridMultilevel"/>
    <w:tmpl w:val="D3760DA2"/>
    <w:lvl w:ilvl="0" w:tplc="52309212">
      <w:start w:val="1"/>
      <w:numFmt w:val="decimal"/>
      <w:lvlText w:val="%1)"/>
      <w:lvlJc w:val="left"/>
      <w:pPr>
        <w:ind w:left="2913"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1864702"/>
    <w:multiLevelType w:val="hybridMultilevel"/>
    <w:tmpl w:val="C3B6A392"/>
    <w:lvl w:ilvl="0" w:tplc="2674885C">
      <w:start w:val="1"/>
      <w:numFmt w:val="decimal"/>
      <w:lvlText w:val="Шаг %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5A853AE"/>
    <w:multiLevelType w:val="hybridMultilevel"/>
    <w:tmpl w:val="902681E6"/>
    <w:lvl w:ilvl="0" w:tplc="DAB4A756">
      <w:start w:val="1"/>
      <w:numFmt w:val="decimal"/>
      <w:lvlText w:val="%1)"/>
      <w:lvlJc w:val="left"/>
      <w:pPr>
        <w:ind w:left="720" w:hanging="360"/>
      </w:pPr>
      <w:rPr>
        <w:rFonts w:ascii="Times New Roman" w:eastAsia="Arial Unicode MS"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F70A10"/>
    <w:multiLevelType w:val="hybridMultilevel"/>
    <w:tmpl w:val="8A0A47FE"/>
    <w:styleLink w:val="11"/>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37">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0"/>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38">
    <w:nsid w:val="5FF8721D"/>
    <w:multiLevelType w:val="hybridMultilevel"/>
    <w:tmpl w:val="A0406092"/>
    <w:lvl w:ilvl="0" w:tplc="FFFFFFFF">
      <w:start w:val="1"/>
      <w:numFmt w:val="decimal"/>
      <w:lvlText w:val="%1."/>
      <w:lvlJc w:val="left"/>
      <w:pPr>
        <w:tabs>
          <w:tab w:val="num" w:pos="1287"/>
        </w:tabs>
        <w:ind w:left="1287" w:hanging="360"/>
      </w:pPr>
    </w:lvl>
    <w:lvl w:ilvl="1" w:tplc="6CFEE8A4">
      <w:start w:val="1"/>
      <w:numFmt w:val="decimal"/>
      <w:lvlText w:val="%2."/>
      <w:lvlJc w:val="left"/>
      <w:pPr>
        <w:tabs>
          <w:tab w:val="num" w:pos="960"/>
        </w:tabs>
        <w:ind w:left="960" w:hanging="360"/>
      </w:pPr>
      <w:rPr>
        <w:rFonts w:hint="default"/>
      </w:r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9">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25B0B5E"/>
    <w:multiLevelType w:val="multilevel"/>
    <w:tmpl w:val="6C1624D8"/>
    <w:lvl w:ilvl="0">
      <w:start w:val="2"/>
      <w:numFmt w:val="decimal"/>
      <w:lvlText w:val="%1."/>
      <w:lvlJc w:val="left"/>
      <w:pPr>
        <w:ind w:left="465" w:hanging="46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1">
    <w:nsid w:val="63CA75FE"/>
    <w:multiLevelType w:val="hybridMultilevel"/>
    <w:tmpl w:val="0C686D94"/>
    <w:lvl w:ilvl="0" w:tplc="D8BE9CB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42">
    <w:nsid w:val="63E17C7B"/>
    <w:multiLevelType w:val="hybridMultilevel"/>
    <w:tmpl w:val="344A7432"/>
    <w:lvl w:ilvl="0" w:tplc="0F801B50">
      <w:start w:val="1"/>
      <w:numFmt w:val="decimal"/>
      <w:lvlText w:val="%1."/>
      <w:lvlJc w:val="left"/>
      <w:pPr>
        <w:ind w:left="644"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44">
    <w:nsid w:val="68C35948"/>
    <w:multiLevelType w:val="hybridMultilevel"/>
    <w:tmpl w:val="16041850"/>
    <w:lvl w:ilvl="0" w:tplc="3118C8D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1C1496"/>
    <w:multiLevelType w:val="hybridMultilevel"/>
    <w:tmpl w:val="4B6A9D68"/>
    <w:lvl w:ilvl="0" w:tplc="3E9EAFD2">
      <w:start w:val="1"/>
      <w:numFmt w:val="decimal"/>
      <w:lvlText w:val="%1."/>
      <w:lvlJc w:val="left"/>
      <w:pPr>
        <w:tabs>
          <w:tab w:val="num" w:pos="960"/>
        </w:tabs>
        <w:ind w:left="960"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46">
    <w:nsid w:val="6A6318E3"/>
    <w:multiLevelType w:val="hybridMultilevel"/>
    <w:tmpl w:val="4EB2755C"/>
    <w:lvl w:ilvl="0" w:tplc="B358BBB2">
      <w:start w:val="1"/>
      <w:numFmt w:val="decimal"/>
      <w:lvlText w:val="2.%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AA57BCE"/>
    <w:multiLevelType w:val="hybridMultilevel"/>
    <w:tmpl w:val="B9F2E7BE"/>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5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1">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2"/>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52">
    <w:nsid w:val="71B736B0"/>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3">
    <w:nsid w:val="758F4E3B"/>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59C2623"/>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5">
    <w:nsid w:val="7F367D25"/>
    <w:multiLevelType w:val="hybridMultilevel"/>
    <w:tmpl w:val="B010CA7A"/>
    <w:lvl w:ilvl="0" w:tplc="9ED010AE">
      <w:start w:val="1"/>
      <w:numFmt w:val="decimal"/>
      <w:lvlText w:val="%1."/>
      <w:lvlJc w:val="left"/>
      <w:pPr>
        <w:tabs>
          <w:tab w:val="num" w:pos="960"/>
        </w:tabs>
        <w:ind w:left="960" w:hanging="360"/>
      </w:pPr>
    </w:lvl>
    <w:lvl w:ilvl="1" w:tplc="3EF008C4">
      <w:start w:val="1"/>
      <w:numFmt w:val="lowerLetter"/>
      <w:lvlText w:val="%2."/>
      <w:lvlJc w:val="left"/>
      <w:pPr>
        <w:tabs>
          <w:tab w:val="num" w:pos="1680"/>
        </w:tabs>
        <w:ind w:left="1680" w:hanging="360"/>
      </w:pPr>
    </w:lvl>
    <w:lvl w:ilvl="2" w:tplc="9DA420FA" w:tentative="1">
      <w:start w:val="1"/>
      <w:numFmt w:val="lowerRoman"/>
      <w:lvlText w:val="%3."/>
      <w:lvlJc w:val="right"/>
      <w:pPr>
        <w:tabs>
          <w:tab w:val="num" w:pos="2400"/>
        </w:tabs>
        <w:ind w:left="2400" w:hanging="180"/>
      </w:pPr>
    </w:lvl>
    <w:lvl w:ilvl="3" w:tplc="8CBC9E76">
      <w:start w:val="1"/>
      <w:numFmt w:val="decimal"/>
      <w:lvlText w:val="%4."/>
      <w:lvlJc w:val="left"/>
      <w:pPr>
        <w:tabs>
          <w:tab w:val="num" w:pos="3120"/>
        </w:tabs>
        <w:ind w:left="3120" w:hanging="360"/>
      </w:pPr>
    </w:lvl>
    <w:lvl w:ilvl="4" w:tplc="A2F663FE" w:tentative="1">
      <w:start w:val="1"/>
      <w:numFmt w:val="lowerLetter"/>
      <w:lvlText w:val="%5."/>
      <w:lvlJc w:val="left"/>
      <w:pPr>
        <w:tabs>
          <w:tab w:val="num" w:pos="3840"/>
        </w:tabs>
        <w:ind w:left="3840" w:hanging="360"/>
      </w:pPr>
    </w:lvl>
    <w:lvl w:ilvl="5" w:tplc="5ED81D26" w:tentative="1">
      <w:start w:val="1"/>
      <w:numFmt w:val="lowerRoman"/>
      <w:lvlText w:val="%6."/>
      <w:lvlJc w:val="right"/>
      <w:pPr>
        <w:tabs>
          <w:tab w:val="num" w:pos="4560"/>
        </w:tabs>
        <w:ind w:left="4560" w:hanging="180"/>
      </w:pPr>
    </w:lvl>
    <w:lvl w:ilvl="6" w:tplc="8C3E8DA4" w:tentative="1">
      <w:start w:val="1"/>
      <w:numFmt w:val="decimal"/>
      <w:lvlText w:val="%7."/>
      <w:lvlJc w:val="left"/>
      <w:pPr>
        <w:tabs>
          <w:tab w:val="num" w:pos="5280"/>
        </w:tabs>
        <w:ind w:left="5280" w:hanging="360"/>
      </w:pPr>
    </w:lvl>
    <w:lvl w:ilvl="7" w:tplc="592EAB10" w:tentative="1">
      <w:start w:val="1"/>
      <w:numFmt w:val="lowerLetter"/>
      <w:lvlText w:val="%8."/>
      <w:lvlJc w:val="left"/>
      <w:pPr>
        <w:tabs>
          <w:tab w:val="num" w:pos="6000"/>
        </w:tabs>
        <w:ind w:left="6000" w:hanging="360"/>
      </w:pPr>
    </w:lvl>
    <w:lvl w:ilvl="8" w:tplc="EF727D12" w:tentative="1">
      <w:start w:val="1"/>
      <w:numFmt w:val="lowerRoman"/>
      <w:lvlText w:val="%9."/>
      <w:lvlJc w:val="right"/>
      <w:pPr>
        <w:tabs>
          <w:tab w:val="num" w:pos="6720"/>
        </w:tabs>
        <w:ind w:left="6720" w:hanging="180"/>
      </w:pPr>
    </w:lvl>
  </w:abstractNum>
  <w:num w:numId="1">
    <w:abstractNumId w:val="51"/>
  </w:num>
  <w:num w:numId="2">
    <w:abstractNumId w:val="37"/>
  </w:num>
  <w:num w:numId="3">
    <w:abstractNumId w:val="34"/>
  </w:num>
  <w:num w:numId="4">
    <w:abstractNumId w:val="1"/>
  </w:num>
  <w:num w:numId="5">
    <w:abstractNumId w:val="0"/>
  </w:num>
  <w:num w:numId="6">
    <w:abstractNumId w:val="31"/>
  </w:num>
  <w:num w:numId="7">
    <w:abstractNumId w:val="29"/>
  </w:num>
  <w:num w:numId="8">
    <w:abstractNumId w:val="3"/>
  </w:num>
  <w:num w:numId="9">
    <w:abstractNumId w:val="21"/>
  </w:num>
  <w:num w:numId="10">
    <w:abstractNumId w:val="2"/>
  </w:num>
  <w:num w:numId="11">
    <w:abstractNumId w:val="19"/>
  </w:num>
  <w:num w:numId="12">
    <w:abstractNumId w:val="26"/>
  </w:num>
  <w:num w:numId="13">
    <w:abstractNumId w:val="49"/>
  </w:num>
  <w:num w:numId="14">
    <w:abstractNumId w:val="36"/>
  </w:num>
  <w:num w:numId="15">
    <w:abstractNumId w:val="25"/>
  </w:num>
  <w:num w:numId="16">
    <w:abstractNumId w:val="32"/>
  </w:num>
  <w:num w:numId="17">
    <w:abstractNumId w:val="43"/>
  </w:num>
  <w:num w:numId="18">
    <w:abstractNumId w:val="24"/>
  </w:num>
  <w:num w:numId="19">
    <w:abstractNumId w:val="22"/>
  </w:num>
  <w:num w:numId="20">
    <w:abstractNumId w:val="12"/>
  </w:num>
  <w:num w:numId="21">
    <w:abstractNumId w:val="48"/>
  </w:num>
  <w:num w:numId="22">
    <w:abstractNumId w:val="9"/>
  </w:num>
  <w:num w:numId="23">
    <w:abstractNumId w:val="53"/>
  </w:num>
  <w:num w:numId="24">
    <w:abstractNumId w:val="30"/>
  </w:num>
  <w:num w:numId="25">
    <w:abstractNumId w:val="17"/>
  </w:num>
  <w:num w:numId="26">
    <w:abstractNumId w:val="27"/>
  </w:num>
  <w:num w:numId="27">
    <w:abstractNumId w:val="46"/>
  </w:num>
  <w:num w:numId="28">
    <w:abstractNumId w:val="4"/>
  </w:num>
  <w:num w:numId="29">
    <w:abstractNumId w:val="6"/>
  </w:num>
  <w:num w:numId="30">
    <w:abstractNumId w:val="35"/>
  </w:num>
  <w:num w:numId="31">
    <w:abstractNumId w:val="15"/>
  </w:num>
  <w:num w:numId="32">
    <w:abstractNumId w:val="40"/>
  </w:num>
  <w:num w:numId="33">
    <w:abstractNumId w:val="33"/>
  </w:num>
  <w:num w:numId="34">
    <w:abstractNumId w:val="55"/>
  </w:num>
  <w:num w:numId="35">
    <w:abstractNumId w:val="50"/>
  </w:num>
  <w:num w:numId="36">
    <w:abstractNumId w:val="28"/>
  </w:num>
  <w:num w:numId="37">
    <w:abstractNumId w:val="5"/>
  </w:num>
  <w:num w:numId="38">
    <w:abstractNumId w:val="39"/>
  </w:num>
  <w:num w:numId="39">
    <w:abstractNumId w:val="38"/>
  </w:num>
  <w:num w:numId="40">
    <w:abstractNumId w:val="16"/>
  </w:num>
  <w:num w:numId="41">
    <w:abstractNumId w:val="47"/>
  </w:num>
  <w:num w:numId="42">
    <w:abstractNumId w:val="11"/>
  </w:num>
  <w:num w:numId="43">
    <w:abstractNumId w:val="44"/>
  </w:num>
  <w:num w:numId="44">
    <w:abstractNumId w:val="13"/>
  </w:num>
  <w:num w:numId="45">
    <w:abstractNumId w:val="20"/>
  </w:num>
  <w:num w:numId="46">
    <w:abstractNumId w:val="45"/>
  </w:num>
  <w:num w:numId="47">
    <w:abstractNumId w:val="23"/>
  </w:num>
  <w:num w:numId="48">
    <w:abstractNumId w:val="18"/>
  </w:num>
  <w:num w:numId="49">
    <w:abstractNumId w:val="41"/>
  </w:num>
  <w:num w:numId="50">
    <w:abstractNumId w:val="52"/>
  </w:num>
  <w:num w:numId="51">
    <w:abstractNumId w:val="14"/>
  </w:num>
  <w:num w:numId="52">
    <w:abstractNumId w:val="8"/>
  </w:num>
  <w:num w:numId="53">
    <w:abstractNumId w:val="54"/>
  </w:num>
  <w:num w:numId="54">
    <w:abstractNumId w:val="31"/>
  </w:num>
  <w:num w:numId="55">
    <w:abstractNumId w:val="31"/>
  </w:num>
  <w:num w:numId="56">
    <w:abstractNumId w:val="31"/>
  </w:num>
  <w:num w:numId="57">
    <w:abstractNumId w:val="31"/>
  </w:num>
  <w:num w:numId="58">
    <w:abstractNumId w:val="6"/>
  </w:num>
  <w:num w:numId="59">
    <w:abstractNumId w:val="22"/>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
  </w:num>
  <w:num w:numId="62">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5B"/>
    <w:rsid w:val="00010F8E"/>
    <w:rsid w:val="00011D72"/>
    <w:rsid w:val="00016B94"/>
    <w:rsid w:val="000500FE"/>
    <w:rsid w:val="000643B8"/>
    <w:rsid w:val="000B46C2"/>
    <w:rsid w:val="000C0727"/>
    <w:rsid w:val="000E42D5"/>
    <w:rsid w:val="00161C6D"/>
    <w:rsid w:val="001634FD"/>
    <w:rsid w:val="001873CC"/>
    <w:rsid w:val="00190D5D"/>
    <w:rsid w:val="001920C8"/>
    <w:rsid w:val="0019218C"/>
    <w:rsid w:val="001B76BD"/>
    <w:rsid w:val="001C551A"/>
    <w:rsid w:val="001E5E87"/>
    <w:rsid w:val="001E6994"/>
    <w:rsid w:val="00212174"/>
    <w:rsid w:val="00220DF3"/>
    <w:rsid w:val="00227818"/>
    <w:rsid w:val="00233F0C"/>
    <w:rsid w:val="00234BB2"/>
    <w:rsid w:val="00235F6A"/>
    <w:rsid w:val="00245E09"/>
    <w:rsid w:val="00263C51"/>
    <w:rsid w:val="00266DD9"/>
    <w:rsid w:val="00281680"/>
    <w:rsid w:val="002923FB"/>
    <w:rsid w:val="002A3E0D"/>
    <w:rsid w:val="002B6F34"/>
    <w:rsid w:val="002C1BC6"/>
    <w:rsid w:val="002C3B01"/>
    <w:rsid w:val="002C4A1B"/>
    <w:rsid w:val="002C7B21"/>
    <w:rsid w:val="002D10C3"/>
    <w:rsid w:val="002D46CC"/>
    <w:rsid w:val="002D6E7D"/>
    <w:rsid w:val="002E3BF0"/>
    <w:rsid w:val="002F7C8E"/>
    <w:rsid w:val="00311D4B"/>
    <w:rsid w:val="0031572D"/>
    <w:rsid w:val="00343586"/>
    <w:rsid w:val="0036761A"/>
    <w:rsid w:val="003935FA"/>
    <w:rsid w:val="003A1D2A"/>
    <w:rsid w:val="003A387B"/>
    <w:rsid w:val="003B268D"/>
    <w:rsid w:val="003B737F"/>
    <w:rsid w:val="003B76C7"/>
    <w:rsid w:val="003D20FF"/>
    <w:rsid w:val="003D2260"/>
    <w:rsid w:val="003D5BED"/>
    <w:rsid w:val="0040263A"/>
    <w:rsid w:val="00413F25"/>
    <w:rsid w:val="0041597C"/>
    <w:rsid w:val="00437873"/>
    <w:rsid w:val="004524DD"/>
    <w:rsid w:val="0045263F"/>
    <w:rsid w:val="004537DF"/>
    <w:rsid w:val="004630D9"/>
    <w:rsid w:val="00476B8B"/>
    <w:rsid w:val="004834C3"/>
    <w:rsid w:val="00492D87"/>
    <w:rsid w:val="004B5F00"/>
    <w:rsid w:val="004C271F"/>
    <w:rsid w:val="004C54D8"/>
    <w:rsid w:val="004C6CE2"/>
    <w:rsid w:val="004D4728"/>
    <w:rsid w:val="004F2F5B"/>
    <w:rsid w:val="00517862"/>
    <w:rsid w:val="00521EA5"/>
    <w:rsid w:val="005257FE"/>
    <w:rsid w:val="005350F1"/>
    <w:rsid w:val="0055130E"/>
    <w:rsid w:val="00565D91"/>
    <w:rsid w:val="00571415"/>
    <w:rsid w:val="00571AC3"/>
    <w:rsid w:val="005734AB"/>
    <w:rsid w:val="00583280"/>
    <w:rsid w:val="005839F9"/>
    <w:rsid w:val="00593617"/>
    <w:rsid w:val="00593972"/>
    <w:rsid w:val="00596E62"/>
    <w:rsid w:val="005A7BCD"/>
    <w:rsid w:val="005B3B89"/>
    <w:rsid w:val="005C01B2"/>
    <w:rsid w:val="005C451A"/>
    <w:rsid w:val="005E1BF8"/>
    <w:rsid w:val="005F4C93"/>
    <w:rsid w:val="006046D9"/>
    <w:rsid w:val="00610EF5"/>
    <w:rsid w:val="006115A1"/>
    <w:rsid w:val="006140F5"/>
    <w:rsid w:val="006417EC"/>
    <w:rsid w:val="006501F3"/>
    <w:rsid w:val="00650DB8"/>
    <w:rsid w:val="006928AA"/>
    <w:rsid w:val="00697F18"/>
    <w:rsid w:val="006B12FD"/>
    <w:rsid w:val="006C27EA"/>
    <w:rsid w:val="00707B86"/>
    <w:rsid w:val="00712E99"/>
    <w:rsid w:val="00723521"/>
    <w:rsid w:val="00727950"/>
    <w:rsid w:val="007337B8"/>
    <w:rsid w:val="00757F4A"/>
    <w:rsid w:val="0078383C"/>
    <w:rsid w:val="007A063C"/>
    <w:rsid w:val="007A4EB3"/>
    <w:rsid w:val="007B4EBA"/>
    <w:rsid w:val="007C2D6F"/>
    <w:rsid w:val="007D312D"/>
    <w:rsid w:val="007F6C0E"/>
    <w:rsid w:val="00802C7A"/>
    <w:rsid w:val="00810799"/>
    <w:rsid w:val="00810E18"/>
    <w:rsid w:val="00811DEA"/>
    <w:rsid w:val="008167D4"/>
    <w:rsid w:val="008223CC"/>
    <w:rsid w:val="00853E5E"/>
    <w:rsid w:val="0085633A"/>
    <w:rsid w:val="00867579"/>
    <w:rsid w:val="00871F8E"/>
    <w:rsid w:val="00883336"/>
    <w:rsid w:val="00883FB5"/>
    <w:rsid w:val="008859AE"/>
    <w:rsid w:val="008A057E"/>
    <w:rsid w:val="008F7C81"/>
    <w:rsid w:val="00905E24"/>
    <w:rsid w:val="00912BAA"/>
    <w:rsid w:val="0094084A"/>
    <w:rsid w:val="009640D0"/>
    <w:rsid w:val="00975ACF"/>
    <w:rsid w:val="009832C2"/>
    <w:rsid w:val="00994626"/>
    <w:rsid w:val="009D1789"/>
    <w:rsid w:val="009D1ACE"/>
    <w:rsid w:val="009E13BA"/>
    <w:rsid w:val="009E49D9"/>
    <w:rsid w:val="00A109BE"/>
    <w:rsid w:val="00A161ED"/>
    <w:rsid w:val="00A17D85"/>
    <w:rsid w:val="00A32ADC"/>
    <w:rsid w:val="00A418AC"/>
    <w:rsid w:val="00A70346"/>
    <w:rsid w:val="00A8033B"/>
    <w:rsid w:val="00A91903"/>
    <w:rsid w:val="00AC0946"/>
    <w:rsid w:val="00AF0176"/>
    <w:rsid w:val="00AF5BFD"/>
    <w:rsid w:val="00B01F3C"/>
    <w:rsid w:val="00B07457"/>
    <w:rsid w:val="00B173EE"/>
    <w:rsid w:val="00B22189"/>
    <w:rsid w:val="00B46656"/>
    <w:rsid w:val="00B73791"/>
    <w:rsid w:val="00B807E3"/>
    <w:rsid w:val="00B90660"/>
    <w:rsid w:val="00BA1B85"/>
    <w:rsid w:val="00BA5F0D"/>
    <w:rsid w:val="00BB59C4"/>
    <w:rsid w:val="00BF0DC7"/>
    <w:rsid w:val="00C27480"/>
    <w:rsid w:val="00C42EAB"/>
    <w:rsid w:val="00C86D68"/>
    <w:rsid w:val="00CA3DA6"/>
    <w:rsid w:val="00CA768C"/>
    <w:rsid w:val="00CC00BD"/>
    <w:rsid w:val="00CC5FCA"/>
    <w:rsid w:val="00D1047A"/>
    <w:rsid w:val="00D10ED0"/>
    <w:rsid w:val="00D306F4"/>
    <w:rsid w:val="00D30F91"/>
    <w:rsid w:val="00D42C0F"/>
    <w:rsid w:val="00D51182"/>
    <w:rsid w:val="00D579F2"/>
    <w:rsid w:val="00D640CF"/>
    <w:rsid w:val="00D754F9"/>
    <w:rsid w:val="00D90E02"/>
    <w:rsid w:val="00DC1941"/>
    <w:rsid w:val="00DE4B40"/>
    <w:rsid w:val="00E011A3"/>
    <w:rsid w:val="00E249A7"/>
    <w:rsid w:val="00E276ED"/>
    <w:rsid w:val="00E33D8C"/>
    <w:rsid w:val="00E46F59"/>
    <w:rsid w:val="00E610D8"/>
    <w:rsid w:val="00E75A75"/>
    <w:rsid w:val="00E8123A"/>
    <w:rsid w:val="00E87E90"/>
    <w:rsid w:val="00EE2FBD"/>
    <w:rsid w:val="00F062C7"/>
    <w:rsid w:val="00F13FC8"/>
    <w:rsid w:val="00F357E3"/>
    <w:rsid w:val="00F80B35"/>
    <w:rsid w:val="00F95324"/>
    <w:rsid w:val="00FC0F30"/>
    <w:rsid w:val="00FE0C55"/>
    <w:rsid w:val="00FE4725"/>
    <w:rsid w:val="00FF6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85E933"/>
  <w15:docId w15:val="{45386D1C-6266-4214-BF6E-FCE2B489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2"/>
    <w:qFormat/>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20"/>
    <w:qFormat/>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pPr>
      <w:spacing w:before="240" w:after="60"/>
      <w:outlineLvl w:val="5"/>
    </w:pPr>
    <w:rPr>
      <w:b/>
      <w:bCs/>
      <w:sz w:val="22"/>
      <w:szCs w:val="22"/>
    </w:rPr>
  </w:style>
  <w:style w:type="paragraph" w:styleId="7">
    <w:name w:val="heading 7"/>
    <w:basedOn w:val="a3"/>
    <w:next w:val="a3"/>
    <w:qFormat/>
    <w:pPr>
      <w:tabs>
        <w:tab w:val="num" w:pos="3469"/>
      </w:tabs>
      <w:spacing w:before="240" w:after="60"/>
      <w:ind w:left="3469" w:hanging="1296"/>
      <w:outlineLvl w:val="6"/>
    </w:pPr>
  </w:style>
  <w:style w:type="paragraph" w:styleId="8">
    <w:name w:val="heading 8"/>
    <w:basedOn w:val="a3"/>
    <w:next w:val="a3"/>
    <w:qFormat/>
    <w:pPr>
      <w:tabs>
        <w:tab w:val="num" w:pos="3613"/>
      </w:tabs>
      <w:spacing w:before="240" w:after="60"/>
      <w:ind w:left="3613" w:hanging="1440"/>
      <w:outlineLvl w:val="7"/>
    </w:pPr>
    <w:rPr>
      <w:i/>
      <w:iCs/>
    </w:rPr>
  </w:style>
  <w:style w:type="paragraph" w:styleId="9">
    <w:name w:val="heading 9"/>
    <w:basedOn w:val="a3"/>
    <w:next w:val="a3"/>
    <w:qFormat/>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pPr>
      <w:tabs>
        <w:tab w:val="center" w:pos="4153"/>
        <w:tab w:val="right" w:pos="8306"/>
      </w:tabs>
    </w:pPr>
    <w:rPr>
      <w:rFonts w:ascii="Courier New" w:hAnsi="Courier New" w:cs="Courier New"/>
      <w:sz w:val="20"/>
      <w:szCs w:val="20"/>
    </w:rPr>
  </w:style>
  <w:style w:type="paragraph" w:styleId="a9">
    <w:name w:val="footer"/>
    <w:basedOn w:val="a3"/>
    <w:uiPriority w:val="99"/>
    <w:pPr>
      <w:tabs>
        <w:tab w:val="center" w:pos="4153"/>
        <w:tab w:val="right" w:pos="8306"/>
      </w:tabs>
    </w:pPr>
    <w:rPr>
      <w:rFonts w:ascii="Courier New" w:hAnsi="Courier New" w:cs="Courier New"/>
      <w:sz w:val="20"/>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styleId="aa">
    <w:name w:val="Body Text Indent"/>
    <w:basedOn w:val="a3"/>
    <w:link w:val="ab"/>
    <w:semiHidden/>
    <w:pPr>
      <w:ind w:firstLine="720"/>
      <w:jc w:val="both"/>
    </w:pPr>
    <w:rPr>
      <w:color w:val="000000"/>
    </w:rPr>
  </w:style>
  <w:style w:type="paragraph" w:customStyle="1" w:styleId="ConsTitle">
    <w:name w:val="ConsTitle"/>
    <w:pPr>
      <w:autoSpaceDE w:val="0"/>
      <w:autoSpaceDN w:val="0"/>
      <w:adjustRightInd w:val="0"/>
      <w:ind w:right="19772"/>
    </w:pPr>
    <w:rPr>
      <w:rFonts w:ascii="Arial" w:hAnsi="Arial" w:cs="Arial"/>
      <w:b/>
      <w:bCs/>
      <w:sz w:val="14"/>
      <w:szCs w:val="14"/>
    </w:rPr>
  </w:style>
  <w:style w:type="paragraph" w:customStyle="1" w:styleId="13">
    <w:name w:val="Обычный1"/>
  </w:style>
  <w:style w:type="character" w:styleId="ac">
    <w:name w:val="page number"/>
    <w:basedOn w:val="a4"/>
    <w:semiHidden/>
  </w:style>
  <w:style w:type="character" w:styleId="ad">
    <w:name w:val="annotation reference"/>
    <w:uiPriority w:val="99"/>
    <w:semiHidden/>
    <w:rPr>
      <w:sz w:val="16"/>
      <w:szCs w:val="16"/>
    </w:rPr>
  </w:style>
  <w:style w:type="paragraph" w:styleId="ae">
    <w:name w:val="annotation text"/>
    <w:basedOn w:val="a3"/>
    <w:semiHidden/>
    <w:rPr>
      <w:sz w:val="20"/>
      <w:szCs w:val="20"/>
    </w:rPr>
  </w:style>
  <w:style w:type="character" w:customStyle="1" w:styleId="af">
    <w:name w:val="Текст примечания Знак"/>
    <w:basedOn w:val="a4"/>
  </w:style>
  <w:style w:type="paragraph" w:styleId="af0">
    <w:name w:val="annotation subject"/>
    <w:basedOn w:val="ae"/>
    <w:next w:val="ae"/>
    <w:rPr>
      <w:b/>
      <w:bCs/>
    </w:rPr>
  </w:style>
  <w:style w:type="character" w:customStyle="1" w:styleId="af1">
    <w:name w:val="Тема примечания Знак"/>
    <w:rPr>
      <w:b/>
      <w:bCs/>
    </w:rPr>
  </w:style>
  <w:style w:type="paragraph" w:styleId="af2">
    <w:name w:val="Balloon Text"/>
    <w:basedOn w:val="a3"/>
    <w:rPr>
      <w:rFonts w:ascii="Tahoma" w:hAnsi="Tahoma" w:cs="Tahoma"/>
      <w:sz w:val="16"/>
      <w:szCs w:val="16"/>
    </w:rPr>
  </w:style>
  <w:style w:type="character" w:customStyle="1" w:styleId="af3">
    <w:name w:val="Текст выноски Знак"/>
    <w:rPr>
      <w:rFonts w:ascii="Tahoma" w:hAnsi="Tahoma" w:cs="Tahoma"/>
      <w:sz w:val="16"/>
      <w:szCs w:val="16"/>
    </w:rPr>
  </w:style>
  <w:style w:type="paragraph" w:styleId="23">
    <w:name w:val="Body Text Indent 2"/>
    <w:basedOn w:val="a3"/>
    <w:pPr>
      <w:ind w:firstLine="720"/>
      <w:jc w:val="both"/>
    </w:pPr>
  </w:style>
  <w:style w:type="paragraph" w:styleId="33">
    <w:name w:val="Body Text Indent 3"/>
    <w:basedOn w:val="a3"/>
    <w:link w:val="34"/>
    <w:semiHidden/>
    <w:pPr>
      <w:ind w:firstLine="720"/>
      <w:jc w:val="both"/>
    </w:pPr>
    <w:rPr>
      <w:color w:val="0000FF"/>
      <w:u w:val="single"/>
    </w:rPr>
  </w:style>
  <w:style w:type="character" w:customStyle="1" w:styleId="labelheaderlevel21">
    <w:name w:val="label_header_level_21"/>
    <w:rPr>
      <w:b/>
      <w:bCs/>
      <w:color w:val="0000FF"/>
      <w:sz w:val="20"/>
      <w:szCs w:val="20"/>
    </w:rPr>
  </w:style>
  <w:style w:type="paragraph" w:styleId="af4">
    <w:name w:val="Normal (Web)"/>
    <w:aliases w:val="Обычный (Web),Обычный (веб) Знак Знак,Обычный (Web) Знак Знак Знак"/>
    <w:basedOn w:val="a3"/>
    <w:link w:val="af5"/>
    <w:uiPriority w:val="99"/>
    <w:qFormat/>
    <w:pPr>
      <w:spacing w:before="100" w:beforeAutospacing="1" w:after="100" w:afterAutospacing="1"/>
    </w:pPr>
  </w:style>
  <w:style w:type="paragraph" w:styleId="24">
    <w:name w:val="List 2"/>
    <w:basedOn w:val="a3"/>
    <w:semiHidden/>
    <w:pPr>
      <w:ind w:left="566" w:hanging="283"/>
    </w:pPr>
  </w:style>
  <w:style w:type="paragraph" w:customStyle="1" w:styleId="af6">
    <w:name w:val="Знак"/>
    <w:basedOn w:val="a3"/>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pPr>
      <w:keepNext/>
      <w:jc w:val="center"/>
    </w:pPr>
    <w:rPr>
      <w:snapToGrid w:val="0"/>
      <w:szCs w:val="20"/>
    </w:rPr>
  </w:style>
  <w:style w:type="paragraph" w:styleId="25">
    <w:name w:val="Body Text 2"/>
    <w:basedOn w:val="a3"/>
    <w:link w:val="26"/>
    <w:semiHidden/>
    <w:pPr>
      <w:spacing w:after="120" w:line="480" w:lineRule="auto"/>
    </w:pPr>
  </w:style>
  <w:style w:type="paragraph" w:styleId="35">
    <w:name w:val="Body Text 3"/>
    <w:basedOn w:val="a3"/>
    <w:link w:val="36"/>
    <w:semiHidden/>
    <w:pPr>
      <w:spacing w:after="120"/>
    </w:pPr>
    <w:rPr>
      <w:sz w:val="16"/>
      <w:szCs w:val="16"/>
    </w:rPr>
  </w:style>
  <w:style w:type="paragraph" w:customStyle="1" w:styleId="14">
    <w:name w:val="заголовок 1"/>
    <w:basedOn w:val="a3"/>
    <w:next w:val="a3"/>
    <w:pPr>
      <w:keepNext/>
      <w:widowControl w:val="0"/>
      <w:jc w:val="center"/>
    </w:pPr>
    <w:rPr>
      <w:b/>
      <w:snapToGrid w:val="0"/>
      <w:sz w:val="22"/>
      <w:szCs w:val="20"/>
    </w:rPr>
  </w:style>
  <w:style w:type="paragraph" w:customStyle="1" w:styleId="27">
    <w:name w:val="çàãîëîâîê 2"/>
    <w:basedOn w:val="a3"/>
    <w:next w:val="a3"/>
    <w:pPr>
      <w:keepNext/>
      <w:jc w:val="both"/>
    </w:pPr>
    <w:rPr>
      <w:szCs w:val="20"/>
      <w:lang w:val="en-GB"/>
    </w:rPr>
  </w:style>
  <w:style w:type="paragraph" w:customStyle="1" w:styleId="af8">
    <w:name w:val="Таблица шапка"/>
    <w:basedOn w:val="a3"/>
    <w:pPr>
      <w:keepNext/>
      <w:spacing w:before="40" w:after="40"/>
      <w:ind w:left="57" w:right="57"/>
    </w:pPr>
    <w:rPr>
      <w:snapToGrid w:val="0"/>
      <w:sz w:val="22"/>
      <w:szCs w:val="20"/>
    </w:rPr>
  </w:style>
  <w:style w:type="paragraph" w:customStyle="1" w:styleId="af9">
    <w:name w:val="Таблица текст"/>
    <w:basedOn w:val="a3"/>
    <w:pPr>
      <w:spacing w:before="40" w:after="40"/>
      <w:ind w:left="57" w:right="57"/>
    </w:pPr>
    <w:rPr>
      <w:snapToGrid w:val="0"/>
      <w:szCs w:val="20"/>
    </w:rPr>
  </w:style>
  <w:style w:type="paragraph" w:customStyle="1" w:styleId="a1">
    <w:name w:val="Пункт"/>
    <w:basedOn w:val="a3"/>
    <w:pPr>
      <w:numPr>
        <w:ilvl w:val="2"/>
        <w:numId w:val="6"/>
      </w:numPr>
      <w:spacing w:line="360" w:lineRule="auto"/>
      <w:jc w:val="both"/>
    </w:pPr>
    <w:rPr>
      <w:snapToGrid w:val="0"/>
      <w:sz w:val="28"/>
      <w:szCs w:val="28"/>
    </w:rPr>
  </w:style>
  <w:style w:type="paragraph" w:styleId="HTML">
    <w:name w:val="HTML Preformatted"/>
    <w:basedOn w:val="a3"/>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Pr>
      <w:rFonts w:ascii="Courier New" w:hAnsi="Courier New" w:cs="Courier New"/>
    </w:rPr>
  </w:style>
  <w:style w:type="character" w:customStyle="1" w:styleId="afa">
    <w:name w:val="Нижний колонтитул Знак"/>
    <w:uiPriority w:val="99"/>
    <w:rPr>
      <w:rFonts w:ascii="Courier New" w:hAnsi="Courier New" w:cs="Courier New"/>
    </w:rPr>
  </w:style>
  <w:style w:type="character" w:styleId="afb">
    <w:name w:val="Hyperlink"/>
    <w:uiPriority w:val="99"/>
    <w:rPr>
      <w:color w:val="0000FF"/>
      <w:u w:val="single"/>
    </w:rPr>
  </w:style>
  <w:style w:type="paragraph" w:styleId="afc">
    <w:name w:val="Body Text"/>
    <w:basedOn w:val="a3"/>
    <w:semiHidden/>
    <w:pPr>
      <w:spacing w:after="120"/>
    </w:pPr>
  </w:style>
  <w:style w:type="character" w:customStyle="1" w:styleId="afd">
    <w:name w:val="Основной текст Знак"/>
    <w:rPr>
      <w:sz w:val="24"/>
      <w:szCs w:val="24"/>
    </w:rPr>
  </w:style>
  <w:style w:type="paragraph" w:styleId="afe">
    <w:name w:val="footnote text"/>
    <w:basedOn w:val="a3"/>
    <w:uiPriority w:val="99"/>
    <w:pPr>
      <w:spacing w:line="360" w:lineRule="auto"/>
      <w:ind w:firstLine="567"/>
      <w:jc w:val="both"/>
    </w:pPr>
    <w:rPr>
      <w:snapToGrid w:val="0"/>
      <w:szCs w:val="20"/>
    </w:rPr>
  </w:style>
  <w:style w:type="character" w:customStyle="1" w:styleId="aff">
    <w:name w:val="Текст сноски Знак"/>
    <w:uiPriority w:val="99"/>
    <w:rPr>
      <w:snapToGrid w:val="0"/>
      <w:sz w:val="24"/>
    </w:rPr>
  </w:style>
  <w:style w:type="character" w:customStyle="1" w:styleId="28">
    <w:name w:val="Заголовок 2 Знак"/>
    <w:rPr>
      <w:rFonts w:ascii="Arial" w:hAnsi="Arial" w:cs="Arial"/>
      <w:b/>
      <w:bCs/>
      <w:i/>
      <w:iCs/>
      <w:sz w:val="28"/>
      <w:szCs w:val="28"/>
    </w:rPr>
  </w:style>
  <w:style w:type="character" w:customStyle="1" w:styleId="FontStyle15">
    <w:name w:val="Font Style15"/>
    <w:rPr>
      <w:rFonts w:ascii="Times New Roman" w:hAnsi="Times New Roman" w:cs="Times New Roman"/>
      <w:sz w:val="26"/>
      <w:szCs w:val="26"/>
    </w:rPr>
  </w:style>
  <w:style w:type="character" w:customStyle="1" w:styleId="41">
    <w:name w:val="Заголовок 4 Знак"/>
    <w:rPr>
      <w:rFonts w:eastAsia="Arial Unicode MS"/>
      <w:b/>
      <w:bCs/>
      <w:sz w:val="28"/>
      <w:szCs w:val="28"/>
    </w:rPr>
  </w:style>
  <w:style w:type="character" w:customStyle="1" w:styleId="50">
    <w:name w:val="Заголовок 5 Знак"/>
    <w:rPr>
      <w:rFonts w:ascii="Times New Roman CYR" w:eastAsia="Arial Unicode MS" w:hAnsi="Times New Roman CYR"/>
      <w:b/>
      <w:bCs/>
      <w:i/>
      <w:iCs/>
      <w:sz w:val="26"/>
      <w:szCs w:val="26"/>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paragraph" w:customStyle="1" w:styleId="29">
    <w:name w:val="Уровень2"/>
    <w:basedOn w:val="a3"/>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pPr>
      <w:tabs>
        <w:tab w:val="clear" w:pos="927"/>
        <w:tab w:val="num" w:pos="360"/>
        <w:tab w:val="num" w:pos="2160"/>
      </w:tabs>
      <w:ind w:left="2160" w:hanging="180"/>
    </w:pPr>
  </w:style>
  <w:style w:type="paragraph" w:customStyle="1" w:styleId="aff0">
    <w:name w:val="Заголовок статьи"/>
    <w:basedOn w:val="a3"/>
    <w:next w:val="a3"/>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pPr>
      <w:numPr>
        <w:numId w:val="3"/>
      </w:numPr>
      <w:jc w:val="both"/>
    </w:pPr>
  </w:style>
  <w:style w:type="paragraph" w:customStyle="1" w:styleId="38">
    <w:name w:val="Стиль3"/>
    <w:basedOn w:val="23"/>
    <w:pPr>
      <w:widowControl w:val="0"/>
      <w:tabs>
        <w:tab w:val="num" w:pos="1307"/>
      </w:tabs>
      <w:adjustRightInd w:val="0"/>
      <w:ind w:left="1080" w:firstLine="0"/>
      <w:textAlignment w:val="baseline"/>
    </w:pPr>
    <w:rPr>
      <w:szCs w:val="20"/>
    </w:rPr>
  </w:style>
  <w:style w:type="paragraph" w:customStyle="1" w:styleId="1-3">
    <w:name w:val="Текст1-3"/>
    <w:basedOn w:val="a3"/>
    <w:pPr>
      <w:spacing w:after="60" w:line="288" w:lineRule="auto"/>
      <w:jc w:val="both"/>
    </w:pPr>
    <w:rPr>
      <w:szCs w:val="20"/>
    </w:rPr>
  </w:style>
  <w:style w:type="paragraph" w:customStyle="1" w:styleId="aHeader">
    <w:name w:val="a_Header"/>
    <w:basedOn w:val="a3"/>
    <w:pPr>
      <w:tabs>
        <w:tab w:val="left" w:pos="1985"/>
      </w:tabs>
      <w:spacing w:after="60"/>
      <w:jc w:val="center"/>
    </w:pPr>
    <w:rPr>
      <w:rFonts w:ascii="Courier New" w:hAnsi="Courier New"/>
    </w:rPr>
  </w:style>
  <w:style w:type="paragraph" w:styleId="aff1">
    <w:name w:val="Plain Text"/>
    <w:basedOn w:val="a3"/>
    <w:semiHidden/>
    <w:rPr>
      <w:rFonts w:ascii="Courier New" w:hAnsi="Courier New"/>
      <w:snapToGrid w:val="0"/>
      <w:sz w:val="20"/>
      <w:szCs w:val="20"/>
    </w:rPr>
  </w:style>
  <w:style w:type="character" w:customStyle="1" w:styleId="aff2">
    <w:name w:val="Текст Знак"/>
    <w:rPr>
      <w:rFonts w:ascii="Courier New" w:hAnsi="Courier New"/>
      <w:snapToGrid w:val="0"/>
    </w:rPr>
  </w:style>
  <w:style w:type="paragraph" w:styleId="aff3">
    <w:name w:val="Block Text"/>
    <w:basedOn w:val="a3"/>
    <w:semiHidden/>
    <w:pPr>
      <w:ind w:left="-5220" w:right="-105"/>
      <w:jc w:val="both"/>
    </w:pPr>
    <w:rPr>
      <w:i/>
      <w:iCs/>
    </w:rPr>
  </w:style>
  <w:style w:type="paragraph" w:styleId="2a">
    <w:name w:val="toc 2"/>
    <w:basedOn w:val="a3"/>
    <w:next w:val="a3"/>
    <w:autoRedefine/>
    <w:uiPriority w:val="39"/>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Pr>
      <w:sz w:val="24"/>
      <w:szCs w:val="24"/>
    </w:rPr>
  </w:style>
  <w:style w:type="character" w:customStyle="1" w:styleId="39">
    <w:name w:val="Заголовок 3 Знак"/>
    <w:rPr>
      <w:rFonts w:ascii="Cambria" w:eastAsia="Times New Roman" w:hAnsi="Cambria" w:cs="Times New Roman"/>
      <w:b/>
      <w:bCs/>
      <w:sz w:val="26"/>
      <w:szCs w:val="26"/>
    </w:rPr>
  </w:style>
  <w:style w:type="paragraph" w:styleId="aff4">
    <w:name w:val="Document Map"/>
    <w:basedOn w:val="a3"/>
    <w:semiHidden/>
    <w:pPr>
      <w:shd w:val="clear" w:color="auto" w:fill="000080"/>
    </w:pPr>
    <w:rPr>
      <w:rFonts w:ascii="Tahoma" w:hAnsi="Tahoma" w:cs="Tahoma"/>
      <w:szCs w:val="20"/>
    </w:rPr>
  </w:style>
  <w:style w:type="character" w:customStyle="1" w:styleId="aff5">
    <w:name w:val="Схема документа Знак"/>
    <w:rPr>
      <w:rFonts w:ascii="Tahoma" w:hAnsi="Tahoma" w:cs="Tahoma"/>
      <w:sz w:val="24"/>
      <w:shd w:val="clear" w:color="auto" w:fill="000080"/>
    </w:rPr>
  </w:style>
  <w:style w:type="paragraph" w:styleId="15">
    <w:name w:val="toc 1"/>
    <w:basedOn w:val="a3"/>
    <w:next w:val="a3"/>
    <w:autoRedefine/>
    <w:uiPriority w:val="39"/>
    <w:pPr>
      <w:tabs>
        <w:tab w:val="left" w:pos="426"/>
        <w:tab w:val="right" w:leader="dot" w:pos="9923"/>
      </w:tabs>
      <w:ind w:left="426" w:hanging="426"/>
    </w:pPr>
    <w:rPr>
      <w:noProof/>
      <w:szCs w:val="20"/>
    </w:rPr>
  </w:style>
  <w:style w:type="paragraph" w:styleId="3a">
    <w:name w:val="toc 3"/>
    <w:basedOn w:val="a3"/>
    <w:next w:val="a3"/>
    <w:autoRedefine/>
    <w:semiHidden/>
    <w:pPr>
      <w:jc w:val="both"/>
    </w:pPr>
    <w:rPr>
      <w:szCs w:val="20"/>
    </w:rPr>
  </w:style>
  <w:style w:type="paragraph" w:styleId="42">
    <w:name w:val="toc 4"/>
    <w:basedOn w:val="a3"/>
    <w:next w:val="a3"/>
    <w:autoRedefine/>
    <w:semiHidden/>
    <w:pPr>
      <w:ind w:left="720"/>
    </w:pPr>
    <w:rPr>
      <w:szCs w:val="20"/>
    </w:rPr>
  </w:style>
  <w:style w:type="paragraph" w:styleId="51">
    <w:name w:val="toc 5"/>
    <w:basedOn w:val="a3"/>
    <w:next w:val="a3"/>
    <w:autoRedefine/>
    <w:semiHidden/>
    <w:pPr>
      <w:ind w:left="960"/>
    </w:pPr>
    <w:rPr>
      <w:szCs w:val="20"/>
    </w:rPr>
  </w:style>
  <w:style w:type="paragraph" w:styleId="61">
    <w:name w:val="toc 6"/>
    <w:basedOn w:val="a3"/>
    <w:next w:val="a3"/>
    <w:autoRedefine/>
    <w:semiHidden/>
    <w:pPr>
      <w:ind w:left="1200"/>
    </w:pPr>
    <w:rPr>
      <w:szCs w:val="20"/>
    </w:rPr>
  </w:style>
  <w:style w:type="paragraph" w:styleId="71">
    <w:name w:val="toc 7"/>
    <w:basedOn w:val="a3"/>
    <w:next w:val="a3"/>
    <w:autoRedefine/>
    <w:semiHidden/>
    <w:pPr>
      <w:ind w:left="1440"/>
    </w:pPr>
    <w:rPr>
      <w:szCs w:val="20"/>
    </w:rPr>
  </w:style>
  <w:style w:type="paragraph" w:styleId="81">
    <w:name w:val="toc 8"/>
    <w:basedOn w:val="a3"/>
    <w:next w:val="a3"/>
    <w:autoRedefine/>
    <w:semiHidden/>
    <w:pPr>
      <w:ind w:left="1680"/>
    </w:pPr>
    <w:rPr>
      <w:szCs w:val="20"/>
    </w:rPr>
  </w:style>
  <w:style w:type="paragraph" w:styleId="91">
    <w:name w:val="toc 9"/>
    <w:basedOn w:val="a3"/>
    <w:next w:val="a3"/>
    <w:autoRedefine/>
    <w:semiHidden/>
    <w:pPr>
      <w:ind w:left="1920"/>
    </w:pPr>
    <w:rPr>
      <w:szCs w:val="20"/>
    </w:rPr>
  </w:style>
  <w:style w:type="paragraph" w:customStyle="1" w:styleId="aff6">
    <w:name w:val="Подраздел"/>
    <w:basedOn w:val="a3"/>
    <w:pPr>
      <w:spacing w:before="240"/>
      <w:ind w:left="1701" w:hanging="283"/>
      <w:jc w:val="both"/>
    </w:pPr>
    <w:rPr>
      <w:rFonts w:ascii="PragmaticaTT" w:hAnsi="PragmaticaTT"/>
      <w:szCs w:val="20"/>
    </w:rPr>
  </w:style>
  <w:style w:type="paragraph" w:customStyle="1" w:styleId="aff7">
    <w:name w:val="регламент список"/>
    <w:basedOn w:val="31"/>
    <w:autoRedefine/>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Pr>
      <w:color w:val="800080"/>
      <w:u w:val="single"/>
    </w:rPr>
  </w:style>
  <w:style w:type="paragraph" w:customStyle="1" w:styleId="Times12">
    <w:name w:val="Times 12"/>
    <w:basedOn w:val="a3"/>
    <w:qFormat/>
    <w:pPr>
      <w:overflowPunct w:val="0"/>
      <w:autoSpaceDE w:val="0"/>
      <w:autoSpaceDN w:val="0"/>
      <w:adjustRightInd w:val="0"/>
      <w:ind w:firstLine="567"/>
      <w:jc w:val="both"/>
    </w:pPr>
    <w:rPr>
      <w:bCs/>
      <w:szCs w:val="22"/>
    </w:rPr>
  </w:style>
  <w:style w:type="paragraph" w:customStyle="1" w:styleId="2c">
    <w:name w:val="Пункт_2"/>
    <w:basedOn w:val="a3"/>
    <w:pPr>
      <w:tabs>
        <w:tab w:val="num" w:pos="643"/>
        <w:tab w:val="num" w:pos="1701"/>
      </w:tabs>
      <w:ind w:left="643" w:hanging="360"/>
      <w:jc w:val="both"/>
    </w:pPr>
    <w:rPr>
      <w:sz w:val="28"/>
      <w:szCs w:val="20"/>
    </w:rPr>
  </w:style>
  <w:style w:type="paragraph" w:customStyle="1" w:styleId="32">
    <w:name w:val="Пункт_3"/>
    <w:basedOn w:val="a3"/>
    <w:pPr>
      <w:numPr>
        <w:ilvl w:val="2"/>
        <w:numId w:val="1"/>
      </w:numPr>
      <w:jc w:val="both"/>
    </w:pPr>
    <w:rPr>
      <w:sz w:val="28"/>
      <w:szCs w:val="28"/>
    </w:rPr>
  </w:style>
  <w:style w:type="paragraph" w:styleId="30">
    <w:name w:val="List Bullet 3"/>
    <w:basedOn w:val="a3"/>
    <w:pPr>
      <w:numPr>
        <w:numId w:val="4"/>
      </w:numPr>
    </w:pPr>
  </w:style>
  <w:style w:type="paragraph" w:styleId="3">
    <w:name w:val="List Number 3"/>
    <w:basedOn w:val="a3"/>
    <w:pPr>
      <w:numPr>
        <w:numId w:val="5"/>
      </w:numPr>
    </w:pPr>
  </w:style>
  <w:style w:type="paragraph" w:styleId="aff9">
    <w:name w:val="List Continue"/>
    <w:basedOn w:val="a3"/>
    <w:pPr>
      <w:spacing w:after="120"/>
      <w:ind w:left="283"/>
    </w:pPr>
  </w:style>
  <w:style w:type="paragraph" w:styleId="a">
    <w:name w:val="List Number"/>
    <w:basedOn w:val="a3"/>
    <w:pPr>
      <w:numPr>
        <w:numId w:val="8"/>
      </w:numPr>
    </w:pPr>
  </w:style>
  <w:style w:type="paragraph" w:customStyle="1" w:styleId="ConsNonformat">
    <w:name w:val="ConsNonformat"/>
    <w:pPr>
      <w:widowControl w:val="0"/>
    </w:pPr>
    <w:rPr>
      <w:rFonts w:ascii="Courier New" w:hAnsi="Courier New"/>
    </w:rPr>
  </w:style>
  <w:style w:type="paragraph" w:styleId="affa">
    <w:name w:val="caption"/>
    <w:basedOn w:val="a3"/>
    <w:next w:val="a3"/>
    <w:qFormat/>
    <w:pPr>
      <w:pageBreakBefore/>
      <w:suppressAutoHyphens/>
      <w:spacing w:before="120" w:after="120"/>
      <w:jc w:val="both"/>
    </w:pPr>
    <w:rPr>
      <w:i/>
      <w:snapToGrid w:val="0"/>
      <w:szCs w:val="22"/>
    </w:rPr>
  </w:style>
  <w:style w:type="character" w:customStyle="1" w:styleId="affb">
    <w:name w:val="комментарий"/>
    <w:rPr>
      <w:b/>
      <w:i/>
      <w:shd w:val="clear" w:color="auto" w:fill="FFFF99"/>
    </w:rPr>
  </w:style>
  <w:style w:type="paragraph" w:customStyle="1" w:styleId="02statia2">
    <w:name w:val="02statia2"/>
    <w:basedOn w:val="a3"/>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pPr>
      <w:numPr>
        <w:ilvl w:val="0"/>
        <w:numId w:val="0"/>
      </w:numPr>
      <w:tabs>
        <w:tab w:val="num" w:pos="1134"/>
      </w:tabs>
      <w:ind w:left="1134" w:hanging="1134"/>
    </w:pPr>
    <w:rPr>
      <w:bCs/>
      <w:sz w:val="22"/>
      <w:szCs w:val="22"/>
    </w:rPr>
  </w:style>
  <w:style w:type="paragraph" w:customStyle="1" w:styleId="a0">
    <w:name w:val="Подподпункт"/>
    <w:basedOn w:val="affc"/>
    <w:pPr>
      <w:numPr>
        <w:numId w:val="9"/>
      </w:numPr>
      <w:tabs>
        <w:tab w:val="clear" w:pos="1134"/>
      </w:tabs>
    </w:pPr>
  </w:style>
  <w:style w:type="paragraph" w:customStyle="1" w:styleId="affd">
    <w:name w:val="маркированный"/>
    <w:basedOn w:val="a3"/>
    <w:semiHidden/>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pPr>
      <w:spacing w:before="120" w:after="120" w:line="360" w:lineRule="auto"/>
      <w:ind w:firstLine="851"/>
      <w:jc w:val="both"/>
    </w:pPr>
    <w:rPr>
      <w:rFonts w:ascii="Arial" w:hAnsi="Arial" w:cs="Arial"/>
    </w:rPr>
  </w:style>
  <w:style w:type="character" w:customStyle="1" w:styleId="16">
    <w:name w:val="Ариал Знак1"/>
    <w:link w:val="affe"/>
    <w:locked/>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List Number"/>
    <w:basedOn w:val="a3"/>
    <w:link w:val="afff0"/>
    <w:uiPriority w:val="34"/>
    <w:qFormat/>
    <w:pPr>
      <w:spacing w:after="200" w:line="276" w:lineRule="auto"/>
      <w:ind w:left="720"/>
      <w:contextualSpacing/>
    </w:pPr>
    <w:rPr>
      <w:rFonts w:ascii="Calibri" w:eastAsia="Calibri" w:hAnsi="Calibri"/>
      <w:sz w:val="22"/>
      <w:szCs w:val="22"/>
      <w:lang w:eastAsia="en-US"/>
    </w:rPr>
  </w:style>
  <w:style w:type="paragraph" w:styleId="2">
    <w:name w:val="List Bullet 2"/>
    <w:basedOn w:val="a3"/>
    <w:pPr>
      <w:numPr>
        <w:numId w:val="10"/>
      </w:numPr>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afff1">
    <w:name w:val="Пункт б/н"/>
    <w:basedOn w:val="a3"/>
    <w:pPr>
      <w:tabs>
        <w:tab w:val="left" w:pos="1134"/>
      </w:tabs>
      <w:spacing w:line="360" w:lineRule="auto"/>
      <w:ind w:firstLine="567"/>
      <w:jc w:val="both"/>
    </w:pPr>
    <w:rPr>
      <w:bCs/>
      <w:snapToGrid w:val="0"/>
      <w:sz w:val="22"/>
      <w:szCs w:val="22"/>
    </w:rPr>
  </w:style>
  <w:style w:type="paragraph" w:customStyle="1" w:styleId="111">
    <w:name w:val="Обычный11"/>
    <w:link w:val="17"/>
    <w:pPr>
      <w:widowControl w:val="0"/>
      <w:autoSpaceDE w:val="0"/>
      <w:autoSpaceDN w:val="0"/>
      <w:spacing w:before="120" w:after="120"/>
      <w:ind w:firstLine="567"/>
      <w:jc w:val="both"/>
    </w:pPr>
  </w:style>
  <w:style w:type="character" w:customStyle="1" w:styleId="17">
    <w:name w:val="Обычный1 Знак"/>
    <w:link w:val="111"/>
    <w:rPr>
      <w:szCs w:val="24"/>
      <w:lang w:val="ru-RU" w:eastAsia="ru-RU" w:bidi="ar-SA"/>
    </w:rPr>
  </w:style>
  <w:style w:type="paragraph" w:customStyle="1" w:styleId="afff2">
    <w:name w:val="Ариал Таблица"/>
    <w:basedOn w:val="affe"/>
    <w:link w:val="afff3"/>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Pr>
      <w:rFonts w:ascii="Arial" w:hAnsi="Arial" w:cs="Arial"/>
      <w:sz w:val="24"/>
      <w:lang w:val="ru-RU" w:eastAsia="ru-RU" w:bidi="ar-SA"/>
    </w:rPr>
  </w:style>
  <w:style w:type="paragraph" w:customStyle="1" w:styleId="afff4">
    <w:name w:val="АриалТабл"/>
    <w:basedOn w:val="affe"/>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Pr>
      <w:rFonts w:ascii="Courier New" w:hAnsi="Courier New" w:cs="Courier New"/>
      <w:lang w:val="ru-RU" w:eastAsia="ru-RU" w:bidi="ar-SA"/>
    </w:rPr>
  </w:style>
  <w:style w:type="paragraph" w:styleId="afff5">
    <w:name w:val="endnote text"/>
    <w:basedOn w:val="a3"/>
    <w:link w:val="afff6"/>
    <w:semiHidden/>
    <w:rPr>
      <w:sz w:val="20"/>
      <w:szCs w:val="20"/>
    </w:rPr>
  </w:style>
  <w:style w:type="table" w:styleId="afff7">
    <w:name w:val="Table Grid"/>
    <w:basedOn w:val="a5"/>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шрифт1"/>
    <w:semiHidden/>
  </w:style>
  <w:style w:type="character" w:customStyle="1" w:styleId="afff8">
    <w:name w:val="Подпункт Знак"/>
    <w:rPr>
      <w:sz w:val="28"/>
      <w:lang w:val="ru-RU" w:eastAsia="ru-RU" w:bidi="ar-SA"/>
    </w:rPr>
  </w:style>
  <w:style w:type="character" w:customStyle="1" w:styleId="FontStyle11">
    <w:name w:val="Font Style11"/>
    <w:rPr>
      <w:rFonts w:ascii="Times New Roman" w:hAnsi="Times New Roman" w:cs="Times New Roman"/>
      <w:sz w:val="26"/>
      <w:szCs w:val="26"/>
    </w:rPr>
  </w:style>
  <w:style w:type="character" w:customStyle="1" w:styleId="211">
    <w:name w:val="Заголовок 2 Знак1"/>
    <w:rPr>
      <w:b/>
      <w:snapToGrid w:val="0"/>
      <w:sz w:val="28"/>
      <w:lang w:val="ru-RU" w:eastAsia="ru-RU" w:bidi="ar-SA"/>
    </w:rPr>
  </w:style>
  <w:style w:type="character" w:customStyle="1" w:styleId="Sp1">
    <w:name w:val="Sp1 Знак Знак"/>
    <w:rPr>
      <w:b/>
      <w:bCs/>
      <w:kern w:val="24"/>
      <w:sz w:val="24"/>
      <w:szCs w:val="24"/>
      <w:lang w:val="ru-RU" w:eastAsia="ru-RU" w:bidi="ar-SA"/>
    </w:rPr>
  </w:style>
  <w:style w:type="numbering" w:customStyle="1" w:styleId="1">
    <w:name w:val="Стиль1"/>
    <w:uiPriority w:val="99"/>
    <w:pPr>
      <w:numPr>
        <w:numId w:val="12"/>
      </w:numPr>
    </w:pPr>
  </w:style>
  <w:style w:type="numbering" w:customStyle="1" w:styleId="22">
    <w:name w:val="Стиль2"/>
    <w:uiPriority w:val="99"/>
    <w:pPr>
      <w:numPr>
        <w:numId w:val="13"/>
      </w:numPr>
    </w:pPr>
  </w:style>
  <w:style w:type="paragraph" w:customStyle="1" w:styleId="afff9">
    <w:name w:val="Стиль начало"/>
    <w:basedOn w:val="a3"/>
    <w:pPr>
      <w:spacing w:line="264" w:lineRule="auto"/>
    </w:pPr>
    <w:rPr>
      <w:sz w:val="28"/>
      <w:szCs w:val="20"/>
    </w:rPr>
  </w:style>
  <w:style w:type="paragraph" w:customStyle="1" w:styleId="Noeeu14">
    <w:name w:val="Noeeu14"/>
    <w:basedOn w:val="a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Pr>
      <w:rFonts w:ascii="Times New Roman" w:hAnsi="Times New Roman" w:cs="Times New Roman"/>
      <w:sz w:val="26"/>
      <w:szCs w:val="26"/>
    </w:rPr>
  </w:style>
  <w:style w:type="character" w:customStyle="1" w:styleId="FontStyle57">
    <w:name w:val="Font Style57"/>
    <w:rPr>
      <w:rFonts w:ascii="Times New Roman" w:hAnsi="Times New Roman" w:cs="Times New Roman"/>
      <w:b/>
      <w:bCs/>
      <w:sz w:val="20"/>
      <w:szCs w:val="20"/>
    </w:rPr>
  </w:style>
  <w:style w:type="paragraph" w:customStyle="1" w:styleId="Style20">
    <w:name w:val="Style20"/>
    <w:basedOn w:val="a3"/>
    <w:pPr>
      <w:widowControl w:val="0"/>
      <w:autoSpaceDE w:val="0"/>
      <w:autoSpaceDN w:val="0"/>
      <w:adjustRightInd w:val="0"/>
    </w:pPr>
    <w:rPr>
      <w:rFonts w:ascii="Arial" w:eastAsia="Calibri" w:hAnsi="Arial"/>
    </w:rPr>
  </w:style>
  <w:style w:type="paragraph" w:styleId="afffa">
    <w:name w:val="Revision"/>
    <w:hidden/>
    <w:uiPriority w:val="99"/>
    <w:semiHidden/>
  </w:style>
  <w:style w:type="paragraph" w:customStyle="1" w:styleId="40">
    <w:name w:val="Пункт_4"/>
    <w:basedOn w:val="a3"/>
    <w:link w:val="43"/>
    <w:uiPriority w:val="99"/>
    <w:pPr>
      <w:numPr>
        <w:ilvl w:val="3"/>
        <w:numId w:val="2"/>
      </w:numPr>
      <w:jc w:val="both"/>
    </w:pPr>
    <w:rPr>
      <w:sz w:val="28"/>
      <w:szCs w:val="28"/>
    </w:rPr>
  </w:style>
  <w:style w:type="character" w:customStyle="1" w:styleId="43">
    <w:name w:val="Пункт_4 Знак"/>
    <w:link w:val="40"/>
    <w:uiPriority w:val="99"/>
    <w:locked/>
    <w:rPr>
      <w:sz w:val="28"/>
      <w:szCs w:val="28"/>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Pr>
      <w:iCs/>
    </w:rPr>
  </w:style>
  <w:style w:type="paragraph" w:customStyle="1" w:styleId="afffb">
    <w:name w:val="Примечание"/>
    <w:basedOn w:val="a3"/>
    <w:link w:val="afffc"/>
    <w:pPr>
      <w:spacing w:before="240" w:after="240" w:line="288" w:lineRule="auto"/>
      <w:ind w:left="1134" w:right="1134"/>
      <w:jc w:val="both"/>
    </w:pPr>
    <w:rPr>
      <w:spacing w:val="20"/>
      <w:szCs w:val="28"/>
    </w:rPr>
  </w:style>
  <w:style w:type="character" w:customStyle="1" w:styleId="afffc">
    <w:name w:val="Примечание Знак"/>
    <w:link w:val="afffb"/>
    <w:rPr>
      <w:spacing w:val="20"/>
      <w:sz w:val="24"/>
      <w:szCs w:val="28"/>
    </w:rPr>
  </w:style>
  <w:style w:type="character" w:customStyle="1" w:styleId="af5">
    <w:name w:val="Обычный (веб) Знак"/>
    <w:aliases w:val="Обычный (Web) Знак,Обычный (веб) Знак Знак Знак,Обычный (Web) Знак Знак Знак Знак"/>
    <w:link w:val="af4"/>
    <w:uiPriority w:val="99"/>
    <w:rPr>
      <w:sz w:val="24"/>
      <w:szCs w:val="24"/>
    </w:rPr>
  </w:style>
  <w:style w:type="paragraph" w:customStyle="1" w:styleId="-3">
    <w:name w:val="Пункт-3"/>
    <w:basedOn w:val="a3"/>
    <w:pPr>
      <w:tabs>
        <w:tab w:val="left" w:pos="1701"/>
      </w:tabs>
      <w:spacing w:line="288" w:lineRule="auto"/>
      <w:ind w:firstLine="567"/>
      <w:jc w:val="both"/>
    </w:pPr>
    <w:rPr>
      <w:sz w:val="28"/>
    </w:rPr>
  </w:style>
  <w:style w:type="paragraph" w:customStyle="1" w:styleId="-4">
    <w:name w:val="Пункт-4"/>
    <w:basedOn w:val="a3"/>
    <w:pPr>
      <w:tabs>
        <w:tab w:val="num" w:pos="1701"/>
      </w:tabs>
      <w:spacing w:line="288" w:lineRule="auto"/>
      <w:ind w:firstLine="567"/>
      <w:jc w:val="both"/>
    </w:pPr>
    <w:rPr>
      <w:sz w:val="28"/>
    </w:rPr>
  </w:style>
  <w:style w:type="paragraph" w:customStyle="1" w:styleId="-5">
    <w:name w:val="Пункт-5"/>
    <w:basedOn w:val="a3"/>
    <w:pPr>
      <w:tabs>
        <w:tab w:val="num" w:pos="1701"/>
      </w:tabs>
      <w:spacing w:line="288" w:lineRule="auto"/>
      <w:ind w:firstLine="567"/>
      <w:jc w:val="both"/>
    </w:pPr>
    <w:rPr>
      <w:sz w:val="28"/>
    </w:rPr>
  </w:style>
  <w:style w:type="paragraph" w:customStyle="1" w:styleId="-6">
    <w:name w:val="Пункт-6"/>
    <w:basedOn w:val="a3"/>
    <w:pPr>
      <w:tabs>
        <w:tab w:val="num" w:pos="1701"/>
      </w:tabs>
      <w:spacing w:line="288" w:lineRule="auto"/>
      <w:ind w:firstLine="567"/>
      <w:jc w:val="both"/>
    </w:pPr>
    <w:rPr>
      <w:sz w:val="28"/>
    </w:rPr>
  </w:style>
  <w:style w:type="paragraph" w:customStyle="1" w:styleId="-7">
    <w:name w:val="Пункт-7"/>
    <w:basedOn w:val="a3"/>
    <w:pPr>
      <w:tabs>
        <w:tab w:val="num" w:pos="1701"/>
      </w:tabs>
      <w:spacing w:line="288" w:lineRule="auto"/>
      <w:ind w:firstLine="567"/>
      <w:jc w:val="both"/>
    </w:pPr>
    <w:rPr>
      <w:sz w:val="28"/>
    </w:rPr>
  </w:style>
  <w:style w:type="character" w:customStyle="1" w:styleId="60">
    <w:name w:val="Заголовок 6 Знак"/>
    <w:basedOn w:val="a4"/>
    <w:link w:val="6"/>
    <w:rPr>
      <w:b/>
      <w:bCs/>
      <w:sz w:val="22"/>
      <w:szCs w:val="22"/>
    </w:rPr>
  </w:style>
  <w:style w:type="character" w:customStyle="1" w:styleId="ab">
    <w:name w:val="Основной текст с отступом Знак"/>
    <w:basedOn w:val="a4"/>
    <w:link w:val="aa"/>
    <w:semiHidden/>
    <w:rPr>
      <w:color w:val="000000"/>
      <w:sz w:val="24"/>
      <w:szCs w:val="24"/>
    </w:rPr>
  </w:style>
  <w:style w:type="character" w:customStyle="1" w:styleId="34">
    <w:name w:val="Основной текст с отступом 3 Знак"/>
    <w:basedOn w:val="a4"/>
    <w:link w:val="33"/>
    <w:semiHidden/>
    <w:rPr>
      <w:color w:val="0000FF"/>
      <w:sz w:val="24"/>
      <w:szCs w:val="24"/>
      <w:u w:val="single"/>
    </w:rPr>
  </w:style>
  <w:style w:type="character" w:customStyle="1" w:styleId="26">
    <w:name w:val="Основной текст 2 Знак"/>
    <w:basedOn w:val="a4"/>
    <w:link w:val="25"/>
    <w:semiHidden/>
    <w:rPr>
      <w:sz w:val="24"/>
      <w:szCs w:val="24"/>
    </w:rPr>
  </w:style>
  <w:style w:type="character" w:customStyle="1" w:styleId="36">
    <w:name w:val="Основной текст 3 Знак"/>
    <w:basedOn w:val="a4"/>
    <w:link w:val="35"/>
    <w:semiHidden/>
    <w:rPr>
      <w:sz w:val="16"/>
      <w:szCs w:val="16"/>
    </w:rPr>
  </w:style>
  <w:style w:type="character" w:customStyle="1" w:styleId="afff6">
    <w:name w:val="Текст концевой сноски Знак"/>
    <w:basedOn w:val="a4"/>
    <w:link w:val="afff5"/>
    <w:semiHidden/>
  </w:style>
  <w:style w:type="numbering" w:customStyle="1" w:styleId="11">
    <w:name w:val="Стиль11"/>
    <w:uiPriority w:val="99"/>
    <w:pPr>
      <w:numPr>
        <w:numId w:val="14"/>
      </w:numPr>
    </w:pPr>
  </w:style>
  <w:style w:type="numbering" w:customStyle="1" w:styleId="21">
    <w:name w:val="Стиль21"/>
    <w:uiPriority w:val="99"/>
    <w:pPr>
      <w:numPr>
        <w:numId w:val="15"/>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
    <w:link w:val="afff"/>
    <w:uiPriority w:val="34"/>
    <w:rPr>
      <w:rFonts w:ascii="Calibri" w:eastAsia="Calibri" w:hAnsi="Calibri"/>
      <w:sz w:val="22"/>
      <w:szCs w:val="22"/>
      <w:lang w:eastAsia="en-US"/>
    </w:rPr>
  </w:style>
  <w:style w:type="paragraph" w:customStyle="1" w:styleId="ConsPlusNormal">
    <w:name w:val="ConsPlusNormal"/>
    <w:pPr>
      <w:widowControl w:val="0"/>
      <w:autoSpaceDE w:val="0"/>
      <w:autoSpaceDN w:val="0"/>
      <w:adjustRightInd w:val="0"/>
    </w:pPr>
    <w:rPr>
      <w:rFonts w:ascii="Arial" w:eastAsiaTheme="minorEastAsia" w:hAnsi="Arial" w:cs="Arial"/>
      <w:sz w:val="20"/>
      <w:szCs w:val="20"/>
    </w:rPr>
  </w:style>
  <w:style w:type="character" w:styleId="afffd">
    <w:name w:val="footnote reference"/>
    <w:uiPriority w:val="99"/>
    <w:rPr>
      <w:vertAlign w:val="superscript"/>
    </w:rPr>
  </w:style>
  <w:style w:type="character" w:customStyle="1" w:styleId="220">
    <w:name w:val="Заголовок 2 Знак2"/>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locked/>
    <w:rPr>
      <w:rFonts w:ascii="Arial" w:hAnsi="Arial" w:cs="Arial"/>
      <w:b/>
      <w:bCs/>
      <w:i/>
      <w:iCs/>
      <w:sz w:val="28"/>
      <w:szCs w:val="28"/>
    </w:rPr>
  </w:style>
  <w:style w:type="paragraph" w:styleId="19">
    <w:name w:val="index 1"/>
    <w:basedOn w:val="a3"/>
    <w:next w:val="a3"/>
    <w:semiHidden/>
    <w:pPr>
      <w:snapToGrid w:val="0"/>
      <w:spacing w:line="228" w:lineRule="auto"/>
      <w:ind w:left="-51" w:right="-71" w:firstLine="14"/>
    </w:pPr>
    <w:rPr>
      <w:rFonts w:ascii="Arial" w:hAnsi="Arial" w:cs="Arial"/>
      <w:color w:val="000000"/>
      <w:spacing w:val="4"/>
      <w:sz w:val="22"/>
      <w:szCs w:val="22"/>
      <w:lang w:eastAsia="ar-SA"/>
    </w:rPr>
  </w:style>
  <w:style w:type="paragraph" w:customStyle="1" w:styleId="Style1">
    <w:name w:val="Style1"/>
    <w:basedOn w:val="a3"/>
    <w:pPr>
      <w:widowControl w:val="0"/>
      <w:autoSpaceDE w:val="0"/>
      <w:autoSpaceDN w:val="0"/>
      <w:adjustRightInd w:val="0"/>
      <w:spacing w:line="250" w:lineRule="exact"/>
      <w:jc w:val="center"/>
    </w:pPr>
  </w:style>
  <w:style w:type="character" w:customStyle="1" w:styleId="FontStyle19">
    <w:name w:val="Font Style19"/>
    <w:basedOn w:val="a4"/>
    <w:rPr>
      <w:rFonts w:ascii="Times New Roman" w:hAnsi="Times New Roman" w:cs="Times New Roman"/>
      <w:b/>
      <w:bCs/>
      <w:spacing w:val="20"/>
      <w:sz w:val="16"/>
      <w:szCs w:val="16"/>
    </w:rPr>
  </w:style>
  <w:style w:type="character" w:customStyle="1" w:styleId="FontStyle20">
    <w:name w:val="Font Style20"/>
    <w:basedOn w:val="a4"/>
    <w:rPr>
      <w:rFonts w:ascii="Times New Roman" w:hAnsi="Times New Roman" w:cs="Times New Roman"/>
      <w:spacing w:val="20"/>
      <w:sz w:val="16"/>
      <w:szCs w:val="16"/>
    </w:rPr>
  </w:style>
  <w:style w:type="table" w:customStyle="1" w:styleId="1a">
    <w:name w:val="Сетка таблицы1"/>
    <w:basedOn w:val="a5"/>
    <w:next w:val="afff7"/>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style>
  <w:style w:type="paragraph" w:customStyle="1" w:styleId="t1">
    <w:name w:val="t1"/>
    <w:basedOn w:val="a3"/>
    <w:pPr>
      <w:widowControl w:val="0"/>
      <w:autoSpaceDE w:val="0"/>
      <w:autoSpaceDN w:val="0"/>
      <w:adjustRightInd w:val="0"/>
    </w:pPr>
    <w:rPr>
      <w:lang w:val="en-US" w:eastAsia="en-US"/>
    </w:rPr>
  </w:style>
  <w:style w:type="paragraph" w:customStyle="1" w:styleId="p184">
    <w:name w:val="p184"/>
    <w:basedOn w:val="a3"/>
    <w:pPr>
      <w:widowControl w:val="0"/>
      <w:tabs>
        <w:tab w:val="left" w:pos="1972"/>
      </w:tabs>
      <w:autoSpaceDE w:val="0"/>
      <w:autoSpaceDN w:val="0"/>
      <w:adjustRightInd w:val="0"/>
      <w:ind w:left="658"/>
    </w:pPr>
    <w:rPr>
      <w:lang w:val="en-US" w:eastAsia="en-US"/>
    </w:rPr>
  </w:style>
  <w:style w:type="paragraph" w:customStyle="1" w:styleId="Default">
    <w:name w:val="Default"/>
    <w:rsid w:val="00B73791"/>
    <w:pPr>
      <w:autoSpaceDE w:val="0"/>
      <w:autoSpaceDN w:val="0"/>
      <w:adjustRightInd w:val="0"/>
    </w:pPr>
    <w:rPr>
      <w:color w:val="000000"/>
    </w:rPr>
  </w:style>
  <w:style w:type="paragraph" w:styleId="afffe">
    <w:name w:val="No Spacing"/>
    <w:uiPriority w:val="1"/>
    <w:qFormat/>
    <w:rsid w:val="00B90660"/>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3137">
      <w:bodyDiv w:val="1"/>
      <w:marLeft w:val="0"/>
      <w:marRight w:val="0"/>
      <w:marTop w:val="0"/>
      <w:marBottom w:val="0"/>
      <w:divBdr>
        <w:top w:val="none" w:sz="0" w:space="0" w:color="auto"/>
        <w:left w:val="none" w:sz="0" w:space="0" w:color="auto"/>
        <w:bottom w:val="none" w:sz="0" w:space="0" w:color="auto"/>
        <w:right w:val="none" w:sz="0" w:space="0" w:color="auto"/>
      </w:divBdr>
    </w:div>
    <w:div w:id="165168141">
      <w:bodyDiv w:val="1"/>
      <w:marLeft w:val="0"/>
      <w:marRight w:val="0"/>
      <w:marTop w:val="0"/>
      <w:marBottom w:val="0"/>
      <w:divBdr>
        <w:top w:val="none" w:sz="0" w:space="0" w:color="auto"/>
        <w:left w:val="none" w:sz="0" w:space="0" w:color="auto"/>
        <w:bottom w:val="none" w:sz="0" w:space="0" w:color="auto"/>
        <w:right w:val="none" w:sz="0" w:space="0" w:color="auto"/>
      </w:divBdr>
    </w:div>
    <w:div w:id="249697999">
      <w:bodyDiv w:val="1"/>
      <w:marLeft w:val="0"/>
      <w:marRight w:val="0"/>
      <w:marTop w:val="0"/>
      <w:marBottom w:val="0"/>
      <w:divBdr>
        <w:top w:val="none" w:sz="0" w:space="0" w:color="auto"/>
        <w:left w:val="none" w:sz="0" w:space="0" w:color="auto"/>
        <w:bottom w:val="none" w:sz="0" w:space="0" w:color="auto"/>
        <w:right w:val="none" w:sz="0" w:space="0" w:color="auto"/>
      </w:divBdr>
    </w:div>
    <w:div w:id="359400711">
      <w:bodyDiv w:val="1"/>
      <w:marLeft w:val="0"/>
      <w:marRight w:val="0"/>
      <w:marTop w:val="0"/>
      <w:marBottom w:val="0"/>
      <w:divBdr>
        <w:top w:val="none" w:sz="0" w:space="0" w:color="auto"/>
        <w:left w:val="none" w:sz="0" w:space="0" w:color="auto"/>
        <w:bottom w:val="none" w:sz="0" w:space="0" w:color="auto"/>
        <w:right w:val="none" w:sz="0" w:space="0" w:color="auto"/>
      </w:divBdr>
    </w:div>
    <w:div w:id="396904736">
      <w:bodyDiv w:val="1"/>
      <w:marLeft w:val="0"/>
      <w:marRight w:val="0"/>
      <w:marTop w:val="0"/>
      <w:marBottom w:val="0"/>
      <w:divBdr>
        <w:top w:val="none" w:sz="0" w:space="0" w:color="auto"/>
        <w:left w:val="none" w:sz="0" w:space="0" w:color="auto"/>
        <w:bottom w:val="none" w:sz="0" w:space="0" w:color="auto"/>
        <w:right w:val="none" w:sz="0" w:space="0" w:color="auto"/>
      </w:divBdr>
    </w:div>
    <w:div w:id="420301826">
      <w:bodyDiv w:val="1"/>
      <w:marLeft w:val="0"/>
      <w:marRight w:val="0"/>
      <w:marTop w:val="0"/>
      <w:marBottom w:val="0"/>
      <w:divBdr>
        <w:top w:val="none" w:sz="0" w:space="0" w:color="auto"/>
        <w:left w:val="none" w:sz="0" w:space="0" w:color="auto"/>
        <w:bottom w:val="none" w:sz="0" w:space="0" w:color="auto"/>
        <w:right w:val="none" w:sz="0" w:space="0" w:color="auto"/>
      </w:divBdr>
      <w:divsChild>
        <w:div w:id="1007828109">
          <w:marLeft w:val="547"/>
          <w:marRight w:val="0"/>
          <w:marTop w:val="0"/>
          <w:marBottom w:val="0"/>
          <w:divBdr>
            <w:top w:val="none" w:sz="0" w:space="0" w:color="auto"/>
            <w:left w:val="none" w:sz="0" w:space="0" w:color="auto"/>
            <w:bottom w:val="none" w:sz="0" w:space="0" w:color="auto"/>
            <w:right w:val="none" w:sz="0" w:space="0" w:color="auto"/>
          </w:divBdr>
        </w:div>
      </w:divsChild>
    </w:div>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602811106">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849366804">
      <w:bodyDiv w:val="1"/>
      <w:marLeft w:val="0"/>
      <w:marRight w:val="0"/>
      <w:marTop w:val="0"/>
      <w:marBottom w:val="0"/>
      <w:divBdr>
        <w:top w:val="none" w:sz="0" w:space="0" w:color="auto"/>
        <w:left w:val="none" w:sz="0" w:space="0" w:color="auto"/>
        <w:bottom w:val="none" w:sz="0" w:space="0" w:color="auto"/>
        <w:right w:val="none" w:sz="0" w:space="0" w:color="auto"/>
      </w:divBdr>
    </w:div>
    <w:div w:id="860976084">
      <w:bodyDiv w:val="1"/>
      <w:marLeft w:val="0"/>
      <w:marRight w:val="0"/>
      <w:marTop w:val="0"/>
      <w:marBottom w:val="0"/>
      <w:divBdr>
        <w:top w:val="none" w:sz="0" w:space="0" w:color="auto"/>
        <w:left w:val="none" w:sz="0" w:space="0" w:color="auto"/>
        <w:bottom w:val="none" w:sz="0" w:space="0" w:color="auto"/>
        <w:right w:val="none" w:sz="0" w:space="0" w:color="auto"/>
      </w:divBdr>
    </w:div>
    <w:div w:id="903296489">
      <w:bodyDiv w:val="1"/>
      <w:marLeft w:val="0"/>
      <w:marRight w:val="0"/>
      <w:marTop w:val="0"/>
      <w:marBottom w:val="0"/>
      <w:divBdr>
        <w:top w:val="none" w:sz="0" w:space="0" w:color="auto"/>
        <w:left w:val="none" w:sz="0" w:space="0" w:color="auto"/>
        <w:bottom w:val="none" w:sz="0" w:space="0" w:color="auto"/>
        <w:right w:val="none" w:sz="0" w:space="0" w:color="auto"/>
      </w:divBdr>
    </w:div>
    <w:div w:id="932321365">
      <w:bodyDiv w:val="1"/>
      <w:marLeft w:val="0"/>
      <w:marRight w:val="0"/>
      <w:marTop w:val="0"/>
      <w:marBottom w:val="0"/>
      <w:divBdr>
        <w:top w:val="none" w:sz="0" w:space="0" w:color="auto"/>
        <w:left w:val="none" w:sz="0" w:space="0" w:color="auto"/>
        <w:bottom w:val="none" w:sz="0" w:space="0" w:color="auto"/>
        <w:right w:val="none" w:sz="0" w:space="0" w:color="auto"/>
      </w:divBdr>
    </w:div>
    <w:div w:id="947473000">
      <w:bodyDiv w:val="1"/>
      <w:marLeft w:val="0"/>
      <w:marRight w:val="0"/>
      <w:marTop w:val="0"/>
      <w:marBottom w:val="0"/>
      <w:divBdr>
        <w:top w:val="none" w:sz="0" w:space="0" w:color="auto"/>
        <w:left w:val="none" w:sz="0" w:space="0" w:color="auto"/>
        <w:bottom w:val="none" w:sz="0" w:space="0" w:color="auto"/>
        <w:right w:val="none" w:sz="0" w:space="0" w:color="auto"/>
      </w:divBdr>
    </w:div>
    <w:div w:id="949748207">
      <w:bodyDiv w:val="1"/>
      <w:marLeft w:val="0"/>
      <w:marRight w:val="0"/>
      <w:marTop w:val="0"/>
      <w:marBottom w:val="0"/>
      <w:divBdr>
        <w:top w:val="none" w:sz="0" w:space="0" w:color="auto"/>
        <w:left w:val="none" w:sz="0" w:space="0" w:color="auto"/>
        <w:bottom w:val="none" w:sz="0" w:space="0" w:color="auto"/>
        <w:right w:val="none" w:sz="0" w:space="0" w:color="auto"/>
      </w:divBdr>
    </w:div>
    <w:div w:id="1008870224">
      <w:bodyDiv w:val="1"/>
      <w:marLeft w:val="0"/>
      <w:marRight w:val="0"/>
      <w:marTop w:val="0"/>
      <w:marBottom w:val="0"/>
      <w:divBdr>
        <w:top w:val="none" w:sz="0" w:space="0" w:color="auto"/>
        <w:left w:val="none" w:sz="0" w:space="0" w:color="auto"/>
        <w:bottom w:val="none" w:sz="0" w:space="0" w:color="auto"/>
        <w:right w:val="none" w:sz="0" w:space="0" w:color="auto"/>
      </w:divBdr>
    </w:div>
    <w:div w:id="1017734214">
      <w:bodyDiv w:val="1"/>
      <w:marLeft w:val="0"/>
      <w:marRight w:val="0"/>
      <w:marTop w:val="0"/>
      <w:marBottom w:val="0"/>
      <w:divBdr>
        <w:top w:val="none" w:sz="0" w:space="0" w:color="auto"/>
        <w:left w:val="none" w:sz="0" w:space="0" w:color="auto"/>
        <w:bottom w:val="none" w:sz="0" w:space="0" w:color="auto"/>
        <w:right w:val="none" w:sz="0" w:space="0" w:color="auto"/>
      </w:divBdr>
    </w:div>
    <w:div w:id="1042367612">
      <w:bodyDiv w:val="1"/>
      <w:marLeft w:val="0"/>
      <w:marRight w:val="0"/>
      <w:marTop w:val="0"/>
      <w:marBottom w:val="0"/>
      <w:divBdr>
        <w:top w:val="none" w:sz="0" w:space="0" w:color="auto"/>
        <w:left w:val="none" w:sz="0" w:space="0" w:color="auto"/>
        <w:bottom w:val="none" w:sz="0" w:space="0" w:color="auto"/>
        <w:right w:val="none" w:sz="0" w:space="0" w:color="auto"/>
      </w:divBdr>
    </w:div>
    <w:div w:id="1058356814">
      <w:bodyDiv w:val="1"/>
      <w:marLeft w:val="0"/>
      <w:marRight w:val="0"/>
      <w:marTop w:val="0"/>
      <w:marBottom w:val="0"/>
      <w:divBdr>
        <w:top w:val="none" w:sz="0" w:space="0" w:color="auto"/>
        <w:left w:val="none" w:sz="0" w:space="0" w:color="auto"/>
        <w:bottom w:val="none" w:sz="0" w:space="0" w:color="auto"/>
        <w:right w:val="none" w:sz="0" w:space="0" w:color="auto"/>
      </w:divBdr>
    </w:div>
    <w:div w:id="1078208385">
      <w:bodyDiv w:val="1"/>
      <w:marLeft w:val="0"/>
      <w:marRight w:val="0"/>
      <w:marTop w:val="0"/>
      <w:marBottom w:val="0"/>
      <w:divBdr>
        <w:top w:val="none" w:sz="0" w:space="0" w:color="auto"/>
        <w:left w:val="none" w:sz="0" w:space="0" w:color="auto"/>
        <w:bottom w:val="none" w:sz="0" w:space="0" w:color="auto"/>
        <w:right w:val="none" w:sz="0" w:space="0" w:color="auto"/>
      </w:divBdr>
    </w:div>
    <w:div w:id="1195463023">
      <w:bodyDiv w:val="1"/>
      <w:marLeft w:val="0"/>
      <w:marRight w:val="0"/>
      <w:marTop w:val="0"/>
      <w:marBottom w:val="0"/>
      <w:divBdr>
        <w:top w:val="none" w:sz="0" w:space="0" w:color="auto"/>
        <w:left w:val="none" w:sz="0" w:space="0" w:color="auto"/>
        <w:bottom w:val="none" w:sz="0" w:space="0" w:color="auto"/>
        <w:right w:val="none" w:sz="0" w:space="0" w:color="auto"/>
      </w:divBdr>
    </w:div>
    <w:div w:id="1247424294">
      <w:bodyDiv w:val="1"/>
      <w:marLeft w:val="0"/>
      <w:marRight w:val="0"/>
      <w:marTop w:val="0"/>
      <w:marBottom w:val="0"/>
      <w:divBdr>
        <w:top w:val="none" w:sz="0" w:space="0" w:color="auto"/>
        <w:left w:val="none" w:sz="0" w:space="0" w:color="auto"/>
        <w:bottom w:val="none" w:sz="0" w:space="0" w:color="auto"/>
        <w:right w:val="none" w:sz="0" w:space="0" w:color="auto"/>
      </w:divBdr>
    </w:div>
    <w:div w:id="1255629408">
      <w:bodyDiv w:val="1"/>
      <w:marLeft w:val="0"/>
      <w:marRight w:val="0"/>
      <w:marTop w:val="0"/>
      <w:marBottom w:val="0"/>
      <w:divBdr>
        <w:top w:val="none" w:sz="0" w:space="0" w:color="auto"/>
        <w:left w:val="none" w:sz="0" w:space="0" w:color="auto"/>
        <w:bottom w:val="none" w:sz="0" w:space="0" w:color="auto"/>
        <w:right w:val="none" w:sz="0" w:space="0" w:color="auto"/>
      </w:divBdr>
    </w:div>
    <w:div w:id="1390347834">
      <w:bodyDiv w:val="1"/>
      <w:marLeft w:val="0"/>
      <w:marRight w:val="0"/>
      <w:marTop w:val="0"/>
      <w:marBottom w:val="0"/>
      <w:divBdr>
        <w:top w:val="none" w:sz="0" w:space="0" w:color="auto"/>
        <w:left w:val="none" w:sz="0" w:space="0" w:color="auto"/>
        <w:bottom w:val="none" w:sz="0" w:space="0" w:color="auto"/>
        <w:right w:val="none" w:sz="0" w:space="0" w:color="auto"/>
      </w:divBdr>
    </w:div>
    <w:div w:id="1427842609">
      <w:bodyDiv w:val="1"/>
      <w:marLeft w:val="0"/>
      <w:marRight w:val="0"/>
      <w:marTop w:val="0"/>
      <w:marBottom w:val="0"/>
      <w:divBdr>
        <w:top w:val="none" w:sz="0" w:space="0" w:color="auto"/>
        <w:left w:val="none" w:sz="0" w:space="0" w:color="auto"/>
        <w:bottom w:val="none" w:sz="0" w:space="0" w:color="auto"/>
        <w:right w:val="none" w:sz="0" w:space="0" w:color="auto"/>
      </w:divBdr>
    </w:div>
    <w:div w:id="1474175197">
      <w:bodyDiv w:val="1"/>
      <w:marLeft w:val="0"/>
      <w:marRight w:val="0"/>
      <w:marTop w:val="0"/>
      <w:marBottom w:val="0"/>
      <w:divBdr>
        <w:top w:val="none" w:sz="0" w:space="0" w:color="auto"/>
        <w:left w:val="none" w:sz="0" w:space="0" w:color="auto"/>
        <w:bottom w:val="none" w:sz="0" w:space="0" w:color="auto"/>
        <w:right w:val="none" w:sz="0" w:space="0" w:color="auto"/>
      </w:divBdr>
      <w:divsChild>
        <w:div w:id="1641156678">
          <w:marLeft w:val="547"/>
          <w:marRight w:val="0"/>
          <w:marTop w:val="0"/>
          <w:marBottom w:val="0"/>
          <w:divBdr>
            <w:top w:val="none" w:sz="0" w:space="0" w:color="auto"/>
            <w:left w:val="none" w:sz="0" w:space="0" w:color="auto"/>
            <w:bottom w:val="none" w:sz="0" w:space="0" w:color="auto"/>
            <w:right w:val="none" w:sz="0" w:space="0" w:color="auto"/>
          </w:divBdr>
        </w:div>
      </w:divsChild>
    </w:div>
    <w:div w:id="1575622303">
      <w:bodyDiv w:val="1"/>
      <w:marLeft w:val="0"/>
      <w:marRight w:val="0"/>
      <w:marTop w:val="0"/>
      <w:marBottom w:val="0"/>
      <w:divBdr>
        <w:top w:val="none" w:sz="0" w:space="0" w:color="auto"/>
        <w:left w:val="none" w:sz="0" w:space="0" w:color="auto"/>
        <w:bottom w:val="none" w:sz="0" w:space="0" w:color="auto"/>
        <w:right w:val="none" w:sz="0" w:space="0" w:color="auto"/>
      </w:divBdr>
    </w:div>
    <w:div w:id="1622036548">
      <w:bodyDiv w:val="1"/>
      <w:marLeft w:val="0"/>
      <w:marRight w:val="0"/>
      <w:marTop w:val="0"/>
      <w:marBottom w:val="0"/>
      <w:divBdr>
        <w:top w:val="none" w:sz="0" w:space="0" w:color="auto"/>
        <w:left w:val="none" w:sz="0" w:space="0" w:color="auto"/>
        <w:bottom w:val="none" w:sz="0" w:space="0" w:color="auto"/>
        <w:right w:val="none" w:sz="0" w:space="0" w:color="auto"/>
      </w:divBdr>
    </w:div>
    <w:div w:id="1662542076">
      <w:bodyDiv w:val="1"/>
      <w:marLeft w:val="0"/>
      <w:marRight w:val="0"/>
      <w:marTop w:val="0"/>
      <w:marBottom w:val="0"/>
      <w:divBdr>
        <w:top w:val="none" w:sz="0" w:space="0" w:color="auto"/>
        <w:left w:val="none" w:sz="0" w:space="0" w:color="auto"/>
        <w:bottom w:val="none" w:sz="0" w:space="0" w:color="auto"/>
        <w:right w:val="none" w:sz="0" w:space="0" w:color="auto"/>
      </w:divBdr>
    </w:div>
    <w:div w:id="1734624186">
      <w:bodyDiv w:val="1"/>
      <w:marLeft w:val="0"/>
      <w:marRight w:val="0"/>
      <w:marTop w:val="0"/>
      <w:marBottom w:val="0"/>
      <w:divBdr>
        <w:top w:val="none" w:sz="0" w:space="0" w:color="auto"/>
        <w:left w:val="none" w:sz="0" w:space="0" w:color="auto"/>
        <w:bottom w:val="none" w:sz="0" w:space="0" w:color="auto"/>
        <w:right w:val="none" w:sz="0" w:space="0" w:color="auto"/>
      </w:divBdr>
    </w:div>
    <w:div w:id="1743524794">
      <w:bodyDiv w:val="1"/>
      <w:marLeft w:val="0"/>
      <w:marRight w:val="0"/>
      <w:marTop w:val="0"/>
      <w:marBottom w:val="0"/>
      <w:divBdr>
        <w:top w:val="none" w:sz="0" w:space="0" w:color="auto"/>
        <w:left w:val="none" w:sz="0" w:space="0" w:color="auto"/>
        <w:bottom w:val="none" w:sz="0" w:space="0" w:color="auto"/>
        <w:right w:val="none" w:sz="0" w:space="0" w:color="auto"/>
      </w:divBdr>
    </w:div>
    <w:div w:id="2055539245">
      <w:bodyDiv w:val="1"/>
      <w:marLeft w:val="0"/>
      <w:marRight w:val="0"/>
      <w:marTop w:val="0"/>
      <w:marBottom w:val="0"/>
      <w:divBdr>
        <w:top w:val="none" w:sz="0" w:space="0" w:color="auto"/>
        <w:left w:val="none" w:sz="0" w:space="0" w:color="auto"/>
        <w:bottom w:val="none" w:sz="0" w:space="0" w:color="auto"/>
        <w:right w:val="none" w:sz="0" w:space="0" w:color="auto"/>
      </w:divBdr>
    </w:div>
    <w:div w:id="209323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egrul.nalog.ru/" TargetMode="External"/><Relationship Id="rId3" Type="http://schemas.openxmlformats.org/officeDocument/2006/relationships/customXml" Target="../customXml/item3.xml"/><Relationship Id="rId21" Type="http://schemas.openxmlformats.org/officeDocument/2006/relationships/hyperlink" Target="http://rdr.rosatom.ru/"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egrul.nalog.ru/" TargetMode="External"/><Relationship Id="rId2" Type="http://schemas.openxmlformats.org/officeDocument/2006/relationships/customXml" Target="../customXml/item2.xml"/><Relationship Id="rId16" Type="http://schemas.openxmlformats.org/officeDocument/2006/relationships/hyperlink" Target="mailto:arbitration@rosatom.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zakupki.rosatom.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Users\&#1040;&#1076;&#1084;&#1080;&#1085;&#1080;&#1089;&#1090;&#1088;&#1072;&#1090;&#1086;&#1088;\Downloads\&#1058;&#1086;&#1084;%201%20&#1063;&#1072;&#1089;&#1090;&#1100;%20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A602D-4E21-4DA3-BC04-67686479EE84}">
  <ds:schemaRefs>
    <ds:schemaRef ds:uri="http://schemas.openxmlformats.org/officeDocument/2006/bibliography"/>
  </ds:schemaRefs>
</ds:datastoreItem>
</file>

<file path=customXml/itemProps2.xml><?xml version="1.0" encoding="utf-8"?>
<ds:datastoreItem xmlns:ds="http://schemas.openxmlformats.org/officeDocument/2006/customXml" ds:itemID="{77DF4F97-81C5-49DF-B9C8-C1D8E77E5447}">
  <ds:schemaRefs>
    <ds:schemaRef ds:uri="http://schemas.openxmlformats.org/officeDocument/2006/bibliography"/>
  </ds:schemaRefs>
</ds:datastoreItem>
</file>

<file path=customXml/itemProps3.xml><?xml version="1.0" encoding="utf-8"?>
<ds:datastoreItem xmlns:ds="http://schemas.openxmlformats.org/officeDocument/2006/customXml" ds:itemID="{D18D55B0-523C-4E09-AFF8-6D5D69D6BD05}">
  <ds:schemaRefs>
    <ds:schemaRef ds:uri="http://schemas.openxmlformats.org/officeDocument/2006/bibliography"/>
  </ds:schemaRefs>
</ds:datastoreItem>
</file>

<file path=customXml/itemProps4.xml><?xml version="1.0" encoding="utf-8"?>
<ds:datastoreItem xmlns:ds="http://schemas.openxmlformats.org/officeDocument/2006/customXml" ds:itemID="{8858F430-4CA3-4CCB-9A96-67F09450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Pages>38</Pages>
  <Words>10727</Words>
  <Characters>61149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71733</CharactersWithSpaces>
  <SharedDoc>false</SharedDoc>
  <HLinks>
    <vt:vector size="672" baseType="variant">
      <vt:variant>
        <vt:i4>1638455</vt:i4>
      </vt:variant>
      <vt:variant>
        <vt:i4>1620</vt:i4>
      </vt:variant>
      <vt:variant>
        <vt:i4>0</vt:i4>
      </vt:variant>
      <vt:variant>
        <vt:i4>5</vt:i4>
      </vt:variant>
      <vt:variant>
        <vt:lpwstr>mailto:arbitration@rosatom.ru</vt:lpwstr>
      </vt:variant>
      <vt:variant>
        <vt:lpwstr/>
      </vt:variant>
      <vt:variant>
        <vt:i4>2883674</vt:i4>
      </vt:variant>
      <vt:variant>
        <vt:i4>1611</vt:i4>
      </vt:variant>
      <vt:variant>
        <vt:i4>0</vt:i4>
      </vt:variant>
      <vt:variant>
        <vt:i4>5</vt:i4>
      </vt:variant>
      <vt:variant>
        <vt:lpwstr/>
      </vt:variant>
      <vt:variant>
        <vt:lpwstr>_ДОГОВОР_ПОРУЧИТЕЛЬСТВА_(Форма</vt:lpwstr>
      </vt:variant>
      <vt:variant>
        <vt:i4>70976575</vt:i4>
      </vt:variant>
      <vt:variant>
        <vt:i4>1605</vt:i4>
      </vt:variant>
      <vt:variant>
        <vt:i4>0</vt:i4>
      </vt:variant>
      <vt:variant>
        <vt:i4>5</vt:i4>
      </vt:variant>
      <vt:variant>
        <vt:lpwstr/>
      </vt:variant>
      <vt:variant>
        <vt:lpwstr>_БАНКОВСКАЯ_ГАРАНТИЯ_(Форма</vt:lpwstr>
      </vt:variant>
      <vt:variant>
        <vt:i4>2883674</vt:i4>
      </vt:variant>
      <vt:variant>
        <vt:i4>1599</vt:i4>
      </vt:variant>
      <vt:variant>
        <vt:i4>0</vt:i4>
      </vt:variant>
      <vt:variant>
        <vt:i4>5</vt:i4>
      </vt:variant>
      <vt:variant>
        <vt:lpwstr/>
      </vt:variant>
      <vt:variant>
        <vt:lpwstr>_ДОГОВОР_ПОРУЧИТЕЛЬСТВА_(Форма</vt:lpwstr>
      </vt:variant>
      <vt:variant>
        <vt:i4>70976575</vt:i4>
      </vt:variant>
      <vt:variant>
        <vt:i4>1593</vt:i4>
      </vt:variant>
      <vt:variant>
        <vt:i4>0</vt:i4>
      </vt:variant>
      <vt:variant>
        <vt:i4>5</vt:i4>
      </vt:variant>
      <vt:variant>
        <vt:lpwstr/>
      </vt:variant>
      <vt:variant>
        <vt:lpwstr>_БАНКОВСКАЯ_ГАРАНТИЯ_(Форма</vt:lpwstr>
      </vt:variant>
      <vt:variant>
        <vt:i4>2883674</vt:i4>
      </vt:variant>
      <vt:variant>
        <vt:i4>1587</vt:i4>
      </vt:variant>
      <vt:variant>
        <vt:i4>0</vt:i4>
      </vt:variant>
      <vt:variant>
        <vt:i4>5</vt:i4>
      </vt:variant>
      <vt:variant>
        <vt:lpwstr/>
      </vt:variant>
      <vt:variant>
        <vt:lpwstr>_ДОГОВОР_ПОРУЧИТЕЛЬСТВА_(Форма</vt:lpwstr>
      </vt:variant>
      <vt:variant>
        <vt:i4>70976575</vt:i4>
      </vt:variant>
      <vt:variant>
        <vt:i4>1581</vt:i4>
      </vt:variant>
      <vt:variant>
        <vt:i4>0</vt:i4>
      </vt:variant>
      <vt:variant>
        <vt:i4>5</vt:i4>
      </vt:variant>
      <vt:variant>
        <vt:lpwstr/>
      </vt:variant>
      <vt:variant>
        <vt:lpwstr>_БАНКОВСКАЯ_ГАРАНТИЯ_(Форма</vt:lpwstr>
      </vt:variant>
      <vt:variant>
        <vt:i4>2097196</vt:i4>
      </vt:variant>
      <vt:variant>
        <vt:i4>1530</vt:i4>
      </vt:variant>
      <vt:variant>
        <vt:i4>0</vt:i4>
      </vt:variant>
      <vt:variant>
        <vt:i4>5</vt:i4>
      </vt:variant>
      <vt:variant>
        <vt:lpwstr/>
      </vt:variant>
      <vt:variant>
        <vt:lpwstr>_Техническое_предложение_(Форма</vt:lpwstr>
      </vt:variant>
      <vt:variant>
        <vt:i4>70713438</vt:i4>
      </vt:variant>
      <vt:variant>
        <vt:i4>1488</vt:i4>
      </vt:variant>
      <vt:variant>
        <vt:i4>0</vt:i4>
      </vt:variant>
      <vt:variant>
        <vt:i4>5</vt:i4>
      </vt:variant>
      <vt:variant>
        <vt:lpwstr/>
      </vt:variant>
      <vt:variant>
        <vt:lpwstr>_План_распределения_выполнения</vt:lpwstr>
      </vt:variant>
      <vt:variant>
        <vt:i4>2098255</vt:i4>
      </vt:variant>
      <vt:variant>
        <vt:i4>1473</vt:i4>
      </vt:variant>
      <vt:variant>
        <vt:i4>0</vt:i4>
      </vt:variant>
      <vt:variant>
        <vt:i4>5</vt:i4>
      </vt:variant>
      <vt:variant>
        <vt:lpwstr/>
      </vt:variant>
      <vt:variant>
        <vt:lpwstr>_График_оплаты_выполняемых</vt:lpwstr>
      </vt:variant>
      <vt:variant>
        <vt:i4>72089634</vt:i4>
      </vt:variant>
      <vt:variant>
        <vt:i4>1461</vt:i4>
      </vt:variant>
      <vt:variant>
        <vt:i4>0</vt:i4>
      </vt:variant>
      <vt:variant>
        <vt:i4>5</vt:i4>
      </vt:variant>
      <vt:variant>
        <vt:lpwstr/>
      </vt:variant>
      <vt:variant>
        <vt:lpwstr>_Сводная_таблица_стоимости</vt:lpwstr>
      </vt:variant>
      <vt:variant>
        <vt:i4>131185</vt:i4>
      </vt:variant>
      <vt:variant>
        <vt:i4>1449</vt:i4>
      </vt:variant>
      <vt:variant>
        <vt:i4>0</vt:i4>
      </vt:variant>
      <vt:variant>
        <vt:i4>5</vt:i4>
      </vt:variant>
      <vt:variant>
        <vt:lpwstr/>
      </vt:variant>
      <vt:variant>
        <vt:lpwstr>_График_выполнения_поставок,</vt:lpwstr>
      </vt:variant>
      <vt:variant>
        <vt:i4>68157555</vt:i4>
      </vt:variant>
      <vt:variant>
        <vt:i4>1443</vt:i4>
      </vt:variant>
      <vt:variant>
        <vt:i4>0</vt:i4>
      </vt:variant>
      <vt:variant>
        <vt:i4>5</vt:i4>
      </vt:variant>
      <vt:variant>
        <vt:lpwstr/>
      </vt:variant>
      <vt:variant>
        <vt:lpwstr>_БАНКОВСКАЯ_ГАРАНТИЯ_ОБЕСПЕЧЕНИЯ</vt:lpwstr>
      </vt:variant>
      <vt:variant>
        <vt:i4>131185</vt:i4>
      </vt:variant>
      <vt:variant>
        <vt:i4>1440</vt:i4>
      </vt:variant>
      <vt:variant>
        <vt:i4>0</vt:i4>
      </vt:variant>
      <vt:variant>
        <vt:i4>5</vt:i4>
      </vt:variant>
      <vt:variant>
        <vt:lpwstr/>
      </vt:variant>
      <vt:variant>
        <vt:lpwstr>_График_выполнения_поставок,</vt:lpwstr>
      </vt:variant>
      <vt:variant>
        <vt:i4>70975529</vt:i4>
      </vt:variant>
      <vt:variant>
        <vt:i4>1431</vt:i4>
      </vt:variant>
      <vt:variant>
        <vt:i4>0</vt:i4>
      </vt:variant>
      <vt:variant>
        <vt:i4>5</vt:i4>
      </vt:variant>
      <vt:variant>
        <vt:lpwstr/>
      </vt:variant>
      <vt:variant>
        <vt:lpwstr>_Анкета_Участника_процедуры</vt:lpwstr>
      </vt:variant>
      <vt:variant>
        <vt:i4>7930983</vt:i4>
      </vt:variant>
      <vt:variant>
        <vt:i4>1425</vt:i4>
      </vt:variant>
      <vt:variant>
        <vt:i4>0</vt:i4>
      </vt:variant>
      <vt:variant>
        <vt:i4>5</vt:i4>
      </vt:variant>
      <vt:variant>
        <vt:lpwstr/>
      </vt:variant>
      <vt:variant>
        <vt:lpwstr>_Письмо_о_подаче</vt:lpwstr>
      </vt:variant>
      <vt:variant>
        <vt:i4>73465864</vt:i4>
      </vt:variant>
      <vt:variant>
        <vt:i4>1419</vt:i4>
      </vt:variant>
      <vt:variant>
        <vt:i4>0</vt:i4>
      </vt:variant>
      <vt:variant>
        <vt:i4>5</vt:i4>
      </vt:variant>
      <vt:variant>
        <vt:lpwstr/>
      </vt:variant>
      <vt:variant>
        <vt:lpwstr>_Справка_о_кадровых_ресурсах (Форма </vt:lpwstr>
      </vt:variant>
      <vt:variant>
        <vt:i4>73465864</vt:i4>
      </vt:variant>
      <vt:variant>
        <vt:i4>1410</vt:i4>
      </vt:variant>
      <vt:variant>
        <vt:i4>0</vt:i4>
      </vt:variant>
      <vt:variant>
        <vt:i4>5</vt:i4>
      </vt:variant>
      <vt:variant>
        <vt:lpwstr/>
      </vt:variant>
      <vt:variant>
        <vt:lpwstr>_Справка_о_кадровых_ресурсах (Форма </vt:lpwstr>
      </vt:variant>
      <vt:variant>
        <vt:i4>7603221</vt:i4>
      </vt:variant>
      <vt:variant>
        <vt:i4>1404</vt:i4>
      </vt:variant>
      <vt:variant>
        <vt:i4>0</vt:i4>
      </vt:variant>
      <vt:variant>
        <vt:i4>5</vt:i4>
      </vt:variant>
      <vt:variant>
        <vt:lpwstr/>
      </vt:variant>
      <vt:variant>
        <vt:lpwstr>_Справка_о_материально-технических_р</vt:lpwstr>
      </vt:variant>
      <vt:variant>
        <vt:i4>70254679</vt:i4>
      </vt:variant>
      <vt:variant>
        <vt:i4>1398</vt:i4>
      </vt:variant>
      <vt:variant>
        <vt:i4>0</vt:i4>
      </vt:variant>
      <vt:variant>
        <vt:i4>5</vt:i4>
      </vt:variant>
      <vt:variant>
        <vt:lpwstr/>
      </vt:variant>
      <vt:variant>
        <vt:lpwstr>_Справка_о_перечне</vt:lpwstr>
      </vt:variant>
      <vt:variant>
        <vt:i4>918545</vt:i4>
      </vt:variant>
      <vt:variant>
        <vt:i4>1383</vt:i4>
      </vt:variant>
      <vt:variant>
        <vt:i4>0</vt:i4>
      </vt:variant>
      <vt:variant>
        <vt:i4>5</vt:i4>
      </vt:variant>
      <vt:variant>
        <vt:lpwstr/>
      </vt:variant>
      <vt:variant>
        <vt:lpwstr>_ПОДТВЕРЖДЕНИЕ_ПРАВА_ПОСТАВКИ</vt:lpwstr>
      </vt:variant>
      <vt:variant>
        <vt:i4>70254679</vt:i4>
      </vt:variant>
      <vt:variant>
        <vt:i4>1374</vt:i4>
      </vt:variant>
      <vt:variant>
        <vt:i4>0</vt:i4>
      </vt:variant>
      <vt:variant>
        <vt:i4>5</vt:i4>
      </vt:variant>
      <vt:variant>
        <vt:lpwstr/>
      </vt:variant>
      <vt:variant>
        <vt:lpwstr>_Справка_о_перечне</vt:lpwstr>
      </vt:variant>
      <vt:variant>
        <vt:i4>3080317</vt:i4>
      </vt:variant>
      <vt:variant>
        <vt:i4>1326</vt:i4>
      </vt:variant>
      <vt:variant>
        <vt:i4>0</vt:i4>
      </vt:variant>
      <vt:variant>
        <vt:i4>5</vt:i4>
      </vt:variant>
      <vt:variant>
        <vt:lpwstr>http://www.__________.ru/</vt:lpwstr>
      </vt:variant>
      <vt:variant>
        <vt:lpwstr/>
      </vt:variant>
      <vt:variant>
        <vt:i4>6684770</vt:i4>
      </vt:variant>
      <vt:variant>
        <vt:i4>1323</vt:i4>
      </vt:variant>
      <vt:variant>
        <vt:i4>0</vt:i4>
      </vt:variant>
      <vt:variant>
        <vt:i4>5</vt:i4>
      </vt:variant>
      <vt:variant>
        <vt:lpwstr>http://zakupki.rosatom.ru/</vt:lpwstr>
      </vt:variant>
      <vt:variant>
        <vt:lpwstr/>
      </vt:variant>
      <vt:variant>
        <vt:i4>3080317</vt:i4>
      </vt:variant>
      <vt:variant>
        <vt:i4>1320</vt:i4>
      </vt:variant>
      <vt:variant>
        <vt:i4>0</vt:i4>
      </vt:variant>
      <vt:variant>
        <vt:i4>5</vt:i4>
      </vt:variant>
      <vt:variant>
        <vt:lpwstr>http://www.__________.ru/</vt:lpwstr>
      </vt:variant>
      <vt:variant>
        <vt:lpwstr/>
      </vt:variant>
      <vt:variant>
        <vt:i4>6684770</vt:i4>
      </vt:variant>
      <vt:variant>
        <vt:i4>1317</vt:i4>
      </vt:variant>
      <vt:variant>
        <vt:i4>0</vt:i4>
      </vt:variant>
      <vt:variant>
        <vt:i4>5</vt:i4>
      </vt:variant>
      <vt:variant>
        <vt:lpwstr>http://zakupki.rosatom.ru/</vt:lpwstr>
      </vt:variant>
      <vt:variant>
        <vt:lpwstr/>
      </vt:variant>
      <vt:variant>
        <vt:i4>262153</vt:i4>
      </vt:variant>
      <vt:variant>
        <vt:i4>1314</vt:i4>
      </vt:variant>
      <vt:variant>
        <vt:i4>0</vt:i4>
      </vt:variant>
      <vt:variant>
        <vt:i4>5</vt:i4>
      </vt:variant>
      <vt:variant>
        <vt:lpwstr>http:///</vt:lpwstr>
      </vt:variant>
      <vt:variant>
        <vt:lpwstr/>
      </vt:variant>
      <vt:variant>
        <vt:i4>6684770</vt:i4>
      </vt:variant>
      <vt:variant>
        <vt:i4>1311</vt:i4>
      </vt:variant>
      <vt:variant>
        <vt:i4>0</vt:i4>
      </vt:variant>
      <vt:variant>
        <vt:i4>5</vt:i4>
      </vt:variant>
      <vt:variant>
        <vt:lpwstr>http://zakupki.rosatom.ru/</vt:lpwstr>
      </vt:variant>
      <vt:variant>
        <vt:lpwstr/>
      </vt:variant>
      <vt:variant>
        <vt:i4>7274549</vt:i4>
      </vt:variant>
      <vt:variant>
        <vt:i4>1308</vt:i4>
      </vt:variant>
      <vt:variant>
        <vt:i4>0</vt:i4>
      </vt:variant>
      <vt:variant>
        <vt:i4>5</vt:i4>
      </vt:variant>
      <vt:variant>
        <vt:lpwstr>http://www.zakupki.gov.ru/</vt:lpwstr>
      </vt:variant>
      <vt:variant>
        <vt:lpwstr/>
      </vt:variant>
      <vt:variant>
        <vt:i4>6684770</vt:i4>
      </vt:variant>
      <vt:variant>
        <vt:i4>1278</vt:i4>
      </vt:variant>
      <vt:variant>
        <vt:i4>0</vt:i4>
      </vt:variant>
      <vt:variant>
        <vt:i4>5</vt:i4>
      </vt:variant>
      <vt:variant>
        <vt:lpwstr>http://zakupki.rosatom.ru/</vt:lpwstr>
      </vt:variant>
      <vt:variant>
        <vt:lpwstr/>
      </vt:variant>
      <vt:variant>
        <vt:i4>262153</vt:i4>
      </vt:variant>
      <vt:variant>
        <vt:i4>927</vt:i4>
      </vt:variant>
      <vt:variant>
        <vt:i4>0</vt:i4>
      </vt:variant>
      <vt:variant>
        <vt:i4>5</vt:i4>
      </vt:variant>
      <vt:variant>
        <vt:lpwstr>http:///</vt:lpwstr>
      </vt:variant>
      <vt:variant>
        <vt:lpwstr/>
      </vt:variant>
      <vt:variant>
        <vt:i4>6684770</vt:i4>
      </vt:variant>
      <vt:variant>
        <vt:i4>924</vt:i4>
      </vt:variant>
      <vt:variant>
        <vt:i4>0</vt:i4>
      </vt:variant>
      <vt:variant>
        <vt:i4>5</vt:i4>
      </vt:variant>
      <vt:variant>
        <vt:lpwstr>http://zakupki.rosatom.ru/</vt:lpwstr>
      </vt:variant>
      <vt:variant>
        <vt:lpwstr/>
      </vt:variant>
      <vt:variant>
        <vt:i4>7602185</vt:i4>
      </vt:variant>
      <vt:variant>
        <vt:i4>918</vt:i4>
      </vt:variant>
      <vt:variant>
        <vt:i4>0</vt:i4>
      </vt:variant>
      <vt:variant>
        <vt:i4>5</vt:i4>
      </vt:variant>
      <vt:variant>
        <vt:lpwstr>http://_________________/</vt:lpwstr>
      </vt:variant>
      <vt:variant>
        <vt:lpwstr/>
      </vt:variant>
      <vt:variant>
        <vt:i4>6684770</vt:i4>
      </vt:variant>
      <vt:variant>
        <vt:i4>915</vt:i4>
      </vt:variant>
      <vt:variant>
        <vt:i4>0</vt:i4>
      </vt:variant>
      <vt:variant>
        <vt:i4>5</vt:i4>
      </vt:variant>
      <vt:variant>
        <vt:lpwstr>http://zakupki.rosatom.ru/</vt:lpwstr>
      </vt:variant>
      <vt:variant>
        <vt:lpwstr/>
      </vt:variant>
      <vt:variant>
        <vt:i4>7930983</vt:i4>
      </vt:variant>
      <vt:variant>
        <vt:i4>750</vt:i4>
      </vt:variant>
      <vt:variant>
        <vt:i4>0</vt:i4>
      </vt:variant>
      <vt:variant>
        <vt:i4>5</vt:i4>
      </vt:variant>
      <vt:variant>
        <vt:lpwstr/>
      </vt:variant>
      <vt:variant>
        <vt:lpwstr>_Письмо_о_подаче</vt:lpwstr>
      </vt:variant>
      <vt:variant>
        <vt:i4>7274549</vt:i4>
      </vt:variant>
      <vt:variant>
        <vt:i4>453</vt:i4>
      </vt:variant>
      <vt:variant>
        <vt:i4>0</vt:i4>
      </vt:variant>
      <vt:variant>
        <vt:i4>5</vt:i4>
      </vt:variant>
      <vt:variant>
        <vt:lpwstr>http://www.zakupki.gov.ru/</vt:lpwstr>
      </vt:variant>
      <vt:variant>
        <vt:lpwstr/>
      </vt:variant>
      <vt:variant>
        <vt:i4>3080317</vt:i4>
      </vt:variant>
      <vt:variant>
        <vt:i4>432</vt:i4>
      </vt:variant>
      <vt:variant>
        <vt:i4>0</vt:i4>
      </vt:variant>
      <vt:variant>
        <vt:i4>5</vt:i4>
      </vt:variant>
      <vt:variant>
        <vt:lpwstr>http://www.__________.ru/</vt:lpwstr>
      </vt:variant>
      <vt:variant>
        <vt:lpwstr/>
      </vt:variant>
      <vt:variant>
        <vt:i4>3080317</vt:i4>
      </vt:variant>
      <vt:variant>
        <vt:i4>426</vt:i4>
      </vt:variant>
      <vt:variant>
        <vt:i4>0</vt:i4>
      </vt:variant>
      <vt:variant>
        <vt:i4>5</vt:i4>
      </vt:variant>
      <vt:variant>
        <vt:lpwstr>http://www.__________.ru/</vt:lpwstr>
      </vt:variant>
      <vt:variant>
        <vt:lpwstr/>
      </vt:variant>
      <vt:variant>
        <vt:i4>6684770</vt:i4>
      </vt:variant>
      <vt:variant>
        <vt:i4>423</vt:i4>
      </vt:variant>
      <vt:variant>
        <vt:i4>0</vt:i4>
      </vt:variant>
      <vt:variant>
        <vt:i4>5</vt:i4>
      </vt:variant>
      <vt:variant>
        <vt:lpwstr>http://zakupki.rosatom.ru/</vt:lpwstr>
      </vt:variant>
      <vt:variant>
        <vt:lpwstr/>
      </vt:variant>
      <vt:variant>
        <vt:i4>3080317</vt:i4>
      </vt:variant>
      <vt:variant>
        <vt:i4>420</vt:i4>
      </vt:variant>
      <vt:variant>
        <vt:i4>0</vt:i4>
      </vt:variant>
      <vt:variant>
        <vt:i4>5</vt:i4>
      </vt:variant>
      <vt:variant>
        <vt:lpwstr>http://www.__________.ru/</vt:lpwstr>
      </vt:variant>
      <vt:variant>
        <vt:lpwstr/>
      </vt:variant>
      <vt:variant>
        <vt:i4>6684770</vt:i4>
      </vt:variant>
      <vt:variant>
        <vt:i4>417</vt:i4>
      </vt:variant>
      <vt:variant>
        <vt:i4>0</vt:i4>
      </vt:variant>
      <vt:variant>
        <vt:i4>5</vt:i4>
      </vt:variant>
      <vt:variant>
        <vt:lpwstr>http://zakupki.rosatom.ru/</vt:lpwstr>
      </vt:variant>
      <vt:variant>
        <vt:lpwstr/>
      </vt:variant>
      <vt:variant>
        <vt:i4>3080317</vt:i4>
      </vt:variant>
      <vt:variant>
        <vt:i4>414</vt:i4>
      </vt:variant>
      <vt:variant>
        <vt:i4>0</vt:i4>
      </vt:variant>
      <vt:variant>
        <vt:i4>5</vt:i4>
      </vt:variant>
      <vt:variant>
        <vt:lpwstr>http://www.__________.ru/</vt:lpwstr>
      </vt:variant>
      <vt:variant>
        <vt:lpwstr/>
      </vt:variant>
      <vt:variant>
        <vt:i4>6684770</vt:i4>
      </vt:variant>
      <vt:variant>
        <vt:i4>411</vt:i4>
      </vt:variant>
      <vt:variant>
        <vt:i4>0</vt:i4>
      </vt:variant>
      <vt:variant>
        <vt:i4>5</vt:i4>
      </vt:variant>
      <vt:variant>
        <vt:lpwstr>http://zakupki.rosatom.ru/</vt:lpwstr>
      </vt:variant>
      <vt:variant>
        <vt:lpwstr/>
      </vt:variant>
      <vt:variant>
        <vt:i4>7274549</vt:i4>
      </vt:variant>
      <vt:variant>
        <vt:i4>408</vt:i4>
      </vt:variant>
      <vt:variant>
        <vt:i4>0</vt:i4>
      </vt:variant>
      <vt:variant>
        <vt:i4>5</vt:i4>
      </vt:variant>
      <vt:variant>
        <vt:lpwstr>http://www.zakupki.gov.ru/</vt:lpwstr>
      </vt:variant>
      <vt:variant>
        <vt:lpwstr/>
      </vt:variant>
      <vt:variant>
        <vt:i4>3080317</vt:i4>
      </vt:variant>
      <vt:variant>
        <vt:i4>405</vt:i4>
      </vt:variant>
      <vt:variant>
        <vt:i4>0</vt:i4>
      </vt:variant>
      <vt:variant>
        <vt:i4>5</vt:i4>
      </vt:variant>
      <vt:variant>
        <vt:lpwstr>http://www.__________.ru/</vt:lpwstr>
      </vt:variant>
      <vt:variant>
        <vt:lpwstr/>
      </vt:variant>
      <vt:variant>
        <vt:i4>1114172</vt:i4>
      </vt:variant>
      <vt:variant>
        <vt:i4>398</vt:i4>
      </vt:variant>
      <vt:variant>
        <vt:i4>0</vt:i4>
      </vt:variant>
      <vt:variant>
        <vt:i4>5</vt:i4>
      </vt:variant>
      <vt:variant>
        <vt:lpwstr/>
      </vt:variant>
      <vt:variant>
        <vt:lpwstr>_Toc383758914</vt:lpwstr>
      </vt:variant>
      <vt:variant>
        <vt:i4>1114172</vt:i4>
      </vt:variant>
      <vt:variant>
        <vt:i4>392</vt:i4>
      </vt:variant>
      <vt:variant>
        <vt:i4>0</vt:i4>
      </vt:variant>
      <vt:variant>
        <vt:i4>5</vt:i4>
      </vt:variant>
      <vt:variant>
        <vt:lpwstr/>
      </vt:variant>
      <vt:variant>
        <vt:lpwstr>_Toc383758913</vt:lpwstr>
      </vt:variant>
      <vt:variant>
        <vt:i4>1114172</vt:i4>
      </vt:variant>
      <vt:variant>
        <vt:i4>386</vt:i4>
      </vt:variant>
      <vt:variant>
        <vt:i4>0</vt:i4>
      </vt:variant>
      <vt:variant>
        <vt:i4>5</vt:i4>
      </vt:variant>
      <vt:variant>
        <vt:lpwstr/>
      </vt:variant>
      <vt:variant>
        <vt:lpwstr>_Toc383758912</vt:lpwstr>
      </vt:variant>
      <vt:variant>
        <vt:i4>1114172</vt:i4>
      </vt:variant>
      <vt:variant>
        <vt:i4>380</vt:i4>
      </vt:variant>
      <vt:variant>
        <vt:i4>0</vt:i4>
      </vt:variant>
      <vt:variant>
        <vt:i4>5</vt:i4>
      </vt:variant>
      <vt:variant>
        <vt:lpwstr/>
      </vt:variant>
      <vt:variant>
        <vt:lpwstr>_Toc383758911</vt:lpwstr>
      </vt:variant>
      <vt:variant>
        <vt:i4>1114172</vt:i4>
      </vt:variant>
      <vt:variant>
        <vt:i4>374</vt:i4>
      </vt:variant>
      <vt:variant>
        <vt:i4>0</vt:i4>
      </vt:variant>
      <vt:variant>
        <vt:i4>5</vt:i4>
      </vt:variant>
      <vt:variant>
        <vt:lpwstr/>
      </vt:variant>
      <vt:variant>
        <vt:lpwstr>_Toc383758910</vt:lpwstr>
      </vt:variant>
      <vt:variant>
        <vt:i4>1048636</vt:i4>
      </vt:variant>
      <vt:variant>
        <vt:i4>368</vt:i4>
      </vt:variant>
      <vt:variant>
        <vt:i4>0</vt:i4>
      </vt:variant>
      <vt:variant>
        <vt:i4>5</vt:i4>
      </vt:variant>
      <vt:variant>
        <vt:lpwstr/>
      </vt:variant>
      <vt:variant>
        <vt:lpwstr>_Toc383758909</vt:lpwstr>
      </vt:variant>
      <vt:variant>
        <vt:i4>1048636</vt:i4>
      </vt:variant>
      <vt:variant>
        <vt:i4>362</vt:i4>
      </vt:variant>
      <vt:variant>
        <vt:i4>0</vt:i4>
      </vt:variant>
      <vt:variant>
        <vt:i4>5</vt:i4>
      </vt:variant>
      <vt:variant>
        <vt:lpwstr/>
      </vt:variant>
      <vt:variant>
        <vt:lpwstr>_Toc383758908</vt:lpwstr>
      </vt:variant>
      <vt:variant>
        <vt:i4>1048636</vt:i4>
      </vt:variant>
      <vt:variant>
        <vt:i4>356</vt:i4>
      </vt:variant>
      <vt:variant>
        <vt:i4>0</vt:i4>
      </vt:variant>
      <vt:variant>
        <vt:i4>5</vt:i4>
      </vt:variant>
      <vt:variant>
        <vt:lpwstr/>
      </vt:variant>
      <vt:variant>
        <vt:lpwstr>_Toc383758907</vt:lpwstr>
      </vt:variant>
      <vt:variant>
        <vt:i4>1048636</vt:i4>
      </vt:variant>
      <vt:variant>
        <vt:i4>350</vt:i4>
      </vt:variant>
      <vt:variant>
        <vt:i4>0</vt:i4>
      </vt:variant>
      <vt:variant>
        <vt:i4>5</vt:i4>
      </vt:variant>
      <vt:variant>
        <vt:lpwstr/>
      </vt:variant>
      <vt:variant>
        <vt:lpwstr>_Toc383758906</vt:lpwstr>
      </vt:variant>
      <vt:variant>
        <vt:i4>1048636</vt:i4>
      </vt:variant>
      <vt:variant>
        <vt:i4>344</vt:i4>
      </vt:variant>
      <vt:variant>
        <vt:i4>0</vt:i4>
      </vt:variant>
      <vt:variant>
        <vt:i4>5</vt:i4>
      </vt:variant>
      <vt:variant>
        <vt:lpwstr/>
      </vt:variant>
      <vt:variant>
        <vt:lpwstr>_Toc383758905</vt:lpwstr>
      </vt:variant>
      <vt:variant>
        <vt:i4>1048636</vt:i4>
      </vt:variant>
      <vt:variant>
        <vt:i4>338</vt:i4>
      </vt:variant>
      <vt:variant>
        <vt:i4>0</vt:i4>
      </vt:variant>
      <vt:variant>
        <vt:i4>5</vt:i4>
      </vt:variant>
      <vt:variant>
        <vt:lpwstr/>
      </vt:variant>
      <vt:variant>
        <vt:lpwstr>_Toc383758904</vt:lpwstr>
      </vt:variant>
      <vt:variant>
        <vt:i4>1048636</vt:i4>
      </vt:variant>
      <vt:variant>
        <vt:i4>332</vt:i4>
      </vt:variant>
      <vt:variant>
        <vt:i4>0</vt:i4>
      </vt:variant>
      <vt:variant>
        <vt:i4>5</vt:i4>
      </vt:variant>
      <vt:variant>
        <vt:lpwstr/>
      </vt:variant>
      <vt:variant>
        <vt:lpwstr>_Toc383758903</vt:lpwstr>
      </vt:variant>
      <vt:variant>
        <vt:i4>1048636</vt:i4>
      </vt:variant>
      <vt:variant>
        <vt:i4>326</vt:i4>
      </vt:variant>
      <vt:variant>
        <vt:i4>0</vt:i4>
      </vt:variant>
      <vt:variant>
        <vt:i4>5</vt:i4>
      </vt:variant>
      <vt:variant>
        <vt:lpwstr/>
      </vt:variant>
      <vt:variant>
        <vt:lpwstr>_Toc383758902</vt:lpwstr>
      </vt:variant>
      <vt:variant>
        <vt:i4>1048636</vt:i4>
      </vt:variant>
      <vt:variant>
        <vt:i4>320</vt:i4>
      </vt:variant>
      <vt:variant>
        <vt:i4>0</vt:i4>
      </vt:variant>
      <vt:variant>
        <vt:i4>5</vt:i4>
      </vt:variant>
      <vt:variant>
        <vt:lpwstr/>
      </vt:variant>
      <vt:variant>
        <vt:lpwstr>_Toc383758901</vt:lpwstr>
      </vt:variant>
      <vt:variant>
        <vt:i4>1048636</vt:i4>
      </vt:variant>
      <vt:variant>
        <vt:i4>314</vt:i4>
      </vt:variant>
      <vt:variant>
        <vt:i4>0</vt:i4>
      </vt:variant>
      <vt:variant>
        <vt:i4>5</vt:i4>
      </vt:variant>
      <vt:variant>
        <vt:lpwstr/>
      </vt:variant>
      <vt:variant>
        <vt:lpwstr>_Toc383758900</vt:lpwstr>
      </vt:variant>
      <vt:variant>
        <vt:i4>1638461</vt:i4>
      </vt:variant>
      <vt:variant>
        <vt:i4>308</vt:i4>
      </vt:variant>
      <vt:variant>
        <vt:i4>0</vt:i4>
      </vt:variant>
      <vt:variant>
        <vt:i4>5</vt:i4>
      </vt:variant>
      <vt:variant>
        <vt:lpwstr/>
      </vt:variant>
      <vt:variant>
        <vt:lpwstr>_Toc383758899</vt:lpwstr>
      </vt:variant>
      <vt:variant>
        <vt:i4>1638461</vt:i4>
      </vt:variant>
      <vt:variant>
        <vt:i4>302</vt:i4>
      </vt:variant>
      <vt:variant>
        <vt:i4>0</vt:i4>
      </vt:variant>
      <vt:variant>
        <vt:i4>5</vt:i4>
      </vt:variant>
      <vt:variant>
        <vt:lpwstr/>
      </vt:variant>
      <vt:variant>
        <vt:lpwstr>_Toc383758898</vt:lpwstr>
      </vt:variant>
      <vt:variant>
        <vt:i4>1638461</vt:i4>
      </vt:variant>
      <vt:variant>
        <vt:i4>296</vt:i4>
      </vt:variant>
      <vt:variant>
        <vt:i4>0</vt:i4>
      </vt:variant>
      <vt:variant>
        <vt:i4>5</vt:i4>
      </vt:variant>
      <vt:variant>
        <vt:lpwstr/>
      </vt:variant>
      <vt:variant>
        <vt:lpwstr>_Toc383758897</vt:lpwstr>
      </vt:variant>
      <vt:variant>
        <vt:i4>1638461</vt:i4>
      </vt:variant>
      <vt:variant>
        <vt:i4>290</vt:i4>
      </vt:variant>
      <vt:variant>
        <vt:i4>0</vt:i4>
      </vt:variant>
      <vt:variant>
        <vt:i4>5</vt:i4>
      </vt:variant>
      <vt:variant>
        <vt:lpwstr/>
      </vt:variant>
      <vt:variant>
        <vt:lpwstr>_Toc383758896</vt:lpwstr>
      </vt:variant>
      <vt:variant>
        <vt:i4>1638461</vt:i4>
      </vt:variant>
      <vt:variant>
        <vt:i4>284</vt:i4>
      </vt:variant>
      <vt:variant>
        <vt:i4>0</vt:i4>
      </vt:variant>
      <vt:variant>
        <vt:i4>5</vt:i4>
      </vt:variant>
      <vt:variant>
        <vt:lpwstr/>
      </vt:variant>
      <vt:variant>
        <vt:lpwstr>_Toc383758895</vt:lpwstr>
      </vt:variant>
      <vt:variant>
        <vt:i4>1638461</vt:i4>
      </vt:variant>
      <vt:variant>
        <vt:i4>278</vt:i4>
      </vt:variant>
      <vt:variant>
        <vt:i4>0</vt:i4>
      </vt:variant>
      <vt:variant>
        <vt:i4>5</vt:i4>
      </vt:variant>
      <vt:variant>
        <vt:lpwstr/>
      </vt:variant>
      <vt:variant>
        <vt:lpwstr>_Toc383758894</vt:lpwstr>
      </vt:variant>
      <vt:variant>
        <vt:i4>1638461</vt:i4>
      </vt:variant>
      <vt:variant>
        <vt:i4>272</vt:i4>
      </vt:variant>
      <vt:variant>
        <vt:i4>0</vt:i4>
      </vt:variant>
      <vt:variant>
        <vt:i4>5</vt:i4>
      </vt:variant>
      <vt:variant>
        <vt:lpwstr/>
      </vt:variant>
      <vt:variant>
        <vt:lpwstr>_Toc383758893</vt:lpwstr>
      </vt:variant>
      <vt:variant>
        <vt:i4>1638461</vt:i4>
      </vt:variant>
      <vt:variant>
        <vt:i4>266</vt:i4>
      </vt:variant>
      <vt:variant>
        <vt:i4>0</vt:i4>
      </vt:variant>
      <vt:variant>
        <vt:i4>5</vt:i4>
      </vt:variant>
      <vt:variant>
        <vt:lpwstr/>
      </vt:variant>
      <vt:variant>
        <vt:lpwstr>_Toc383758892</vt:lpwstr>
      </vt:variant>
      <vt:variant>
        <vt:i4>1638461</vt:i4>
      </vt:variant>
      <vt:variant>
        <vt:i4>260</vt:i4>
      </vt:variant>
      <vt:variant>
        <vt:i4>0</vt:i4>
      </vt:variant>
      <vt:variant>
        <vt:i4>5</vt:i4>
      </vt:variant>
      <vt:variant>
        <vt:lpwstr/>
      </vt:variant>
      <vt:variant>
        <vt:lpwstr>_Toc383758891</vt:lpwstr>
      </vt:variant>
      <vt:variant>
        <vt:i4>1638461</vt:i4>
      </vt:variant>
      <vt:variant>
        <vt:i4>254</vt:i4>
      </vt:variant>
      <vt:variant>
        <vt:i4>0</vt:i4>
      </vt:variant>
      <vt:variant>
        <vt:i4>5</vt:i4>
      </vt:variant>
      <vt:variant>
        <vt:lpwstr/>
      </vt:variant>
      <vt:variant>
        <vt:lpwstr>_Toc383758890</vt:lpwstr>
      </vt:variant>
      <vt:variant>
        <vt:i4>1572925</vt:i4>
      </vt:variant>
      <vt:variant>
        <vt:i4>248</vt:i4>
      </vt:variant>
      <vt:variant>
        <vt:i4>0</vt:i4>
      </vt:variant>
      <vt:variant>
        <vt:i4>5</vt:i4>
      </vt:variant>
      <vt:variant>
        <vt:lpwstr/>
      </vt:variant>
      <vt:variant>
        <vt:lpwstr>_Toc383758889</vt:lpwstr>
      </vt:variant>
      <vt:variant>
        <vt:i4>1572925</vt:i4>
      </vt:variant>
      <vt:variant>
        <vt:i4>242</vt:i4>
      </vt:variant>
      <vt:variant>
        <vt:i4>0</vt:i4>
      </vt:variant>
      <vt:variant>
        <vt:i4>5</vt:i4>
      </vt:variant>
      <vt:variant>
        <vt:lpwstr/>
      </vt:variant>
      <vt:variant>
        <vt:lpwstr>_Toc383758888</vt:lpwstr>
      </vt:variant>
      <vt:variant>
        <vt:i4>1572925</vt:i4>
      </vt:variant>
      <vt:variant>
        <vt:i4>236</vt:i4>
      </vt:variant>
      <vt:variant>
        <vt:i4>0</vt:i4>
      </vt:variant>
      <vt:variant>
        <vt:i4>5</vt:i4>
      </vt:variant>
      <vt:variant>
        <vt:lpwstr/>
      </vt:variant>
      <vt:variant>
        <vt:lpwstr>_Toc383758887</vt:lpwstr>
      </vt:variant>
      <vt:variant>
        <vt:i4>1572925</vt:i4>
      </vt:variant>
      <vt:variant>
        <vt:i4>230</vt:i4>
      </vt:variant>
      <vt:variant>
        <vt:i4>0</vt:i4>
      </vt:variant>
      <vt:variant>
        <vt:i4>5</vt:i4>
      </vt:variant>
      <vt:variant>
        <vt:lpwstr/>
      </vt:variant>
      <vt:variant>
        <vt:lpwstr>_Toc383758886</vt:lpwstr>
      </vt:variant>
      <vt:variant>
        <vt:i4>1572925</vt:i4>
      </vt:variant>
      <vt:variant>
        <vt:i4>224</vt:i4>
      </vt:variant>
      <vt:variant>
        <vt:i4>0</vt:i4>
      </vt:variant>
      <vt:variant>
        <vt:i4>5</vt:i4>
      </vt:variant>
      <vt:variant>
        <vt:lpwstr/>
      </vt:variant>
      <vt:variant>
        <vt:lpwstr>_Toc383758885</vt:lpwstr>
      </vt:variant>
      <vt:variant>
        <vt:i4>1572925</vt:i4>
      </vt:variant>
      <vt:variant>
        <vt:i4>218</vt:i4>
      </vt:variant>
      <vt:variant>
        <vt:i4>0</vt:i4>
      </vt:variant>
      <vt:variant>
        <vt:i4>5</vt:i4>
      </vt:variant>
      <vt:variant>
        <vt:lpwstr/>
      </vt:variant>
      <vt:variant>
        <vt:lpwstr>_Toc383758884</vt:lpwstr>
      </vt:variant>
      <vt:variant>
        <vt:i4>1572925</vt:i4>
      </vt:variant>
      <vt:variant>
        <vt:i4>212</vt:i4>
      </vt:variant>
      <vt:variant>
        <vt:i4>0</vt:i4>
      </vt:variant>
      <vt:variant>
        <vt:i4>5</vt:i4>
      </vt:variant>
      <vt:variant>
        <vt:lpwstr/>
      </vt:variant>
      <vt:variant>
        <vt:lpwstr>_Toc383758883</vt:lpwstr>
      </vt:variant>
      <vt:variant>
        <vt:i4>1572925</vt:i4>
      </vt:variant>
      <vt:variant>
        <vt:i4>206</vt:i4>
      </vt:variant>
      <vt:variant>
        <vt:i4>0</vt:i4>
      </vt:variant>
      <vt:variant>
        <vt:i4>5</vt:i4>
      </vt:variant>
      <vt:variant>
        <vt:lpwstr/>
      </vt:variant>
      <vt:variant>
        <vt:lpwstr>_Toc383758882</vt:lpwstr>
      </vt:variant>
      <vt:variant>
        <vt:i4>1572925</vt:i4>
      </vt:variant>
      <vt:variant>
        <vt:i4>200</vt:i4>
      </vt:variant>
      <vt:variant>
        <vt:i4>0</vt:i4>
      </vt:variant>
      <vt:variant>
        <vt:i4>5</vt:i4>
      </vt:variant>
      <vt:variant>
        <vt:lpwstr/>
      </vt:variant>
      <vt:variant>
        <vt:lpwstr>_Toc383758881</vt:lpwstr>
      </vt:variant>
      <vt:variant>
        <vt:i4>1572925</vt:i4>
      </vt:variant>
      <vt:variant>
        <vt:i4>194</vt:i4>
      </vt:variant>
      <vt:variant>
        <vt:i4>0</vt:i4>
      </vt:variant>
      <vt:variant>
        <vt:i4>5</vt:i4>
      </vt:variant>
      <vt:variant>
        <vt:lpwstr/>
      </vt:variant>
      <vt:variant>
        <vt:lpwstr>_Toc383758880</vt:lpwstr>
      </vt:variant>
      <vt:variant>
        <vt:i4>1507389</vt:i4>
      </vt:variant>
      <vt:variant>
        <vt:i4>188</vt:i4>
      </vt:variant>
      <vt:variant>
        <vt:i4>0</vt:i4>
      </vt:variant>
      <vt:variant>
        <vt:i4>5</vt:i4>
      </vt:variant>
      <vt:variant>
        <vt:lpwstr/>
      </vt:variant>
      <vt:variant>
        <vt:lpwstr>_Toc383758879</vt:lpwstr>
      </vt:variant>
      <vt:variant>
        <vt:i4>1507389</vt:i4>
      </vt:variant>
      <vt:variant>
        <vt:i4>182</vt:i4>
      </vt:variant>
      <vt:variant>
        <vt:i4>0</vt:i4>
      </vt:variant>
      <vt:variant>
        <vt:i4>5</vt:i4>
      </vt:variant>
      <vt:variant>
        <vt:lpwstr/>
      </vt:variant>
      <vt:variant>
        <vt:lpwstr>_Toc383758878</vt:lpwstr>
      </vt:variant>
      <vt:variant>
        <vt:i4>1507389</vt:i4>
      </vt:variant>
      <vt:variant>
        <vt:i4>176</vt:i4>
      </vt:variant>
      <vt:variant>
        <vt:i4>0</vt:i4>
      </vt:variant>
      <vt:variant>
        <vt:i4>5</vt:i4>
      </vt:variant>
      <vt:variant>
        <vt:lpwstr/>
      </vt:variant>
      <vt:variant>
        <vt:lpwstr>_Toc383758877</vt:lpwstr>
      </vt:variant>
      <vt:variant>
        <vt:i4>1507389</vt:i4>
      </vt:variant>
      <vt:variant>
        <vt:i4>170</vt:i4>
      </vt:variant>
      <vt:variant>
        <vt:i4>0</vt:i4>
      </vt:variant>
      <vt:variant>
        <vt:i4>5</vt:i4>
      </vt:variant>
      <vt:variant>
        <vt:lpwstr/>
      </vt:variant>
      <vt:variant>
        <vt:lpwstr>_Toc383758876</vt:lpwstr>
      </vt:variant>
      <vt:variant>
        <vt:i4>1507389</vt:i4>
      </vt:variant>
      <vt:variant>
        <vt:i4>164</vt:i4>
      </vt:variant>
      <vt:variant>
        <vt:i4>0</vt:i4>
      </vt:variant>
      <vt:variant>
        <vt:i4>5</vt:i4>
      </vt:variant>
      <vt:variant>
        <vt:lpwstr/>
      </vt:variant>
      <vt:variant>
        <vt:lpwstr>_Toc383758875</vt:lpwstr>
      </vt:variant>
      <vt:variant>
        <vt:i4>1507389</vt:i4>
      </vt:variant>
      <vt:variant>
        <vt:i4>158</vt:i4>
      </vt:variant>
      <vt:variant>
        <vt:i4>0</vt:i4>
      </vt:variant>
      <vt:variant>
        <vt:i4>5</vt:i4>
      </vt:variant>
      <vt:variant>
        <vt:lpwstr/>
      </vt:variant>
      <vt:variant>
        <vt:lpwstr>_Toc383758874</vt:lpwstr>
      </vt:variant>
      <vt:variant>
        <vt:i4>1507389</vt:i4>
      </vt:variant>
      <vt:variant>
        <vt:i4>152</vt:i4>
      </vt:variant>
      <vt:variant>
        <vt:i4>0</vt:i4>
      </vt:variant>
      <vt:variant>
        <vt:i4>5</vt:i4>
      </vt:variant>
      <vt:variant>
        <vt:lpwstr/>
      </vt:variant>
      <vt:variant>
        <vt:lpwstr>_Toc383758872</vt:lpwstr>
      </vt:variant>
      <vt:variant>
        <vt:i4>1507389</vt:i4>
      </vt:variant>
      <vt:variant>
        <vt:i4>146</vt:i4>
      </vt:variant>
      <vt:variant>
        <vt:i4>0</vt:i4>
      </vt:variant>
      <vt:variant>
        <vt:i4>5</vt:i4>
      </vt:variant>
      <vt:variant>
        <vt:lpwstr/>
      </vt:variant>
      <vt:variant>
        <vt:lpwstr>_Toc383758871</vt:lpwstr>
      </vt:variant>
      <vt:variant>
        <vt:i4>1507389</vt:i4>
      </vt:variant>
      <vt:variant>
        <vt:i4>140</vt:i4>
      </vt:variant>
      <vt:variant>
        <vt:i4>0</vt:i4>
      </vt:variant>
      <vt:variant>
        <vt:i4>5</vt:i4>
      </vt:variant>
      <vt:variant>
        <vt:lpwstr/>
      </vt:variant>
      <vt:variant>
        <vt:lpwstr>_Toc383758870</vt:lpwstr>
      </vt:variant>
      <vt:variant>
        <vt:i4>1441853</vt:i4>
      </vt:variant>
      <vt:variant>
        <vt:i4>134</vt:i4>
      </vt:variant>
      <vt:variant>
        <vt:i4>0</vt:i4>
      </vt:variant>
      <vt:variant>
        <vt:i4>5</vt:i4>
      </vt:variant>
      <vt:variant>
        <vt:lpwstr/>
      </vt:variant>
      <vt:variant>
        <vt:lpwstr>_Toc383758869</vt:lpwstr>
      </vt:variant>
      <vt:variant>
        <vt:i4>1441853</vt:i4>
      </vt:variant>
      <vt:variant>
        <vt:i4>128</vt:i4>
      </vt:variant>
      <vt:variant>
        <vt:i4>0</vt:i4>
      </vt:variant>
      <vt:variant>
        <vt:i4>5</vt:i4>
      </vt:variant>
      <vt:variant>
        <vt:lpwstr/>
      </vt:variant>
      <vt:variant>
        <vt:lpwstr>_Toc383758868</vt:lpwstr>
      </vt:variant>
      <vt:variant>
        <vt:i4>1441853</vt:i4>
      </vt:variant>
      <vt:variant>
        <vt:i4>122</vt:i4>
      </vt:variant>
      <vt:variant>
        <vt:i4>0</vt:i4>
      </vt:variant>
      <vt:variant>
        <vt:i4>5</vt:i4>
      </vt:variant>
      <vt:variant>
        <vt:lpwstr/>
      </vt:variant>
      <vt:variant>
        <vt:lpwstr>_Toc383758867</vt:lpwstr>
      </vt:variant>
      <vt:variant>
        <vt:i4>1441853</vt:i4>
      </vt:variant>
      <vt:variant>
        <vt:i4>116</vt:i4>
      </vt:variant>
      <vt:variant>
        <vt:i4>0</vt:i4>
      </vt:variant>
      <vt:variant>
        <vt:i4>5</vt:i4>
      </vt:variant>
      <vt:variant>
        <vt:lpwstr/>
      </vt:variant>
      <vt:variant>
        <vt:lpwstr>_Toc383758866</vt:lpwstr>
      </vt:variant>
      <vt:variant>
        <vt:i4>1441853</vt:i4>
      </vt:variant>
      <vt:variant>
        <vt:i4>110</vt:i4>
      </vt:variant>
      <vt:variant>
        <vt:i4>0</vt:i4>
      </vt:variant>
      <vt:variant>
        <vt:i4>5</vt:i4>
      </vt:variant>
      <vt:variant>
        <vt:lpwstr/>
      </vt:variant>
      <vt:variant>
        <vt:lpwstr>_Toc383758864</vt:lpwstr>
      </vt:variant>
      <vt:variant>
        <vt:i4>1441853</vt:i4>
      </vt:variant>
      <vt:variant>
        <vt:i4>104</vt:i4>
      </vt:variant>
      <vt:variant>
        <vt:i4>0</vt:i4>
      </vt:variant>
      <vt:variant>
        <vt:i4>5</vt:i4>
      </vt:variant>
      <vt:variant>
        <vt:lpwstr/>
      </vt:variant>
      <vt:variant>
        <vt:lpwstr>_Toc383758863</vt:lpwstr>
      </vt:variant>
      <vt:variant>
        <vt:i4>1441853</vt:i4>
      </vt:variant>
      <vt:variant>
        <vt:i4>98</vt:i4>
      </vt:variant>
      <vt:variant>
        <vt:i4>0</vt:i4>
      </vt:variant>
      <vt:variant>
        <vt:i4>5</vt:i4>
      </vt:variant>
      <vt:variant>
        <vt:lpwstr/>
      </vt:variant>
      <vt:variant>
        <vt:lpwstr>_Toc383758861</vt:lpwstr>
      </vt:variant>
      <vt:variant>
        <vt:i4>1441853</vt:i4>
      </vt:variant>
      <vt:variant>
        <vt:i4>92</vt:i4>
      </vt:variant>
      <vt:variant>
        <vt:i4>0</vt:i4>
      </vt:variant>
      <vt:variant>
        <vt:i4>5</vt:i4>
      </vt:variant>
      <vt:variant>
        <vt:lpwstr/>
      </vt:variant>
      <vt:variant>
        <vt:lpwstr>_Toc383758860</vt:lpwstr>
      </vt:variant>
      <vt:variant>
        <vt:i4>1376317</vt:i4>
      </vt:variant>
      <vt:variant>
        <vt:i4>86</vt:i4>
      </vt:variant>
      <vt:variant>
        <vt:i4>0</vt:i4>
      </vt:variant>
      <vt:variant>
        <vt:i4>5</vt:i4>
      </vt:variant>
      <vt:variant>
        <vt:lpwstr/>
      </vt:variant>
      <vt:variant>
        <vt:lpwstr>_Toc383758859</vt:lpwstr>
      </vt:variant>
      <vt:variant>
        <vt:i4>1376317</vt:i4>
      </vt:variant>
      <vt:variant>
        <vt:i4>80</vt:i4>
      </vt:variant>
      <vt:variant>
        <vt:i4>0</vt:i4>
      </vt:variant>
      <vt:variant>
        <vt:i4>5</vt:i4>
      </vt:variant>
      <vt:variant>
        <vt:lpwstr/>
      </vt:variant>
      <vt:variant>
        <vt:lpwstr>_Toc383758858</vt:lpwstr>
      </vt:variant>
      <vt:variant>
        <vt:i4>1376317</vt:i4>
      </vt:variant>
      <vt:variant>
        <vt:i4>74</vt:i4>
      </vt:variant>
      <vt:variant>
        <vt:i4>0</vt:i4>
      </vt:variant>
      <vt:variant>
        <vt:i4>5</vt:i4>
      </vt:variant>
      <vt:variant>
        <vt:lpwstr/>
      </vt:variant>
      <vt:variant>
        <vt:lpwstr>_Toc383758857</vt:lpwstr>
      </vt:variant>
      <vt:variant>
        <vt:i4>1376317</vt:i4>
      </vt:variant>
      <vt:variant>
        <vt:i4>68</vt:i4>
      </vt:variant>
      <vt:variant>
        <vt:i4>0</vt:i4>
      </vt:variant>
      <vt:variant>
        <vt:i4>5</vt:i4>
      </vt:variant>
      <vt:variant>
        <vt:lpwstr/>
      </vt:variant>
      <vt:variant>
        <vt:lpwstr>_Toc383758856</vt:lpwstr>
      </vt:variant>
      <vt:variant>
        <vt:i4>1376317</vt:i4>
      </vt:variant>
      <vt:variant>
        <vt:i4>62</vt:i4>
      </vt:variant>
      <vt:variant>
        <vt:i4>0</vt:i4>
      </vt:variant>
      <vt:variant>
        <vt:i4>5</vt:i4>
      </vt:variant>
      <vt:variant>
        <vt:lpwstr/>
      </vt:variant>
      <vt:variant>
        <vt:lpwstr>_Toc383758855</vt:lpwstr>
      </vt:variant>
      <vt:variant>
        <vt:i4>1376317</vt:i4>
      </vt:variant>
      <vt:variant>
        <vt:i4>56</vt:i4>
      </vt:variant>
      <vt:variant>
        <vt:i4>0</vt:i4>
      </vt:variant>
      <vt:variant>
        <vt:i4>5</vt:i4>
      </vt:variant>
      <vt:variant>
        <vt:lpwstr/>
      </vt:variant>
      <vt:variant>
        <vt:lpwstr>_Toc383758854</vt:lpwstr>
      </vt:variant>
      <vt:variant>
        <vt:i4>1376317</vt:i4>
      </vt:variant>
      <vt:variant>
        <vt:i4>50</vt:i4>
      </vt:variant>
      <vt:variant>
        <vt:i4>0</vt:i4>
      </vt:variant>
      <vt:variant>
        <vt:i4>5</vt:i4>
      </vt:variant>
      <vt:variant>
        <vt:lpwstr/>
      </vt:variant>
      <vt:variant>
        <vt:lpwstr>_Toc383758852</vt:lpwstr>
      </vt:variant>
      <vt:variant>
        <vt:i4>1376317</vt:i4>
      </vt:variant>
      <vt:variant>
        <vt:i4>44</vt:i4>
      </vt:variant>
      <vt:variant>
        <vt:i4>0</vt:i4>
      </vt:variant>
      <vt:variant>
        <vt:i4>5</vt:i4>
      </vt:variant>
      <vt:variant>
        <vt:lpwstr/>
      </vt:variant>
      <vt:variant>
        <vt:lpwstr>_Toc383758851</vt:lpwstr>
      </vt:variant>
      <vt:variant>
        <vt:i4>1376317</vt:i4>
      </vt:variant>
      <vt:variant>
        <vt:i4>38</vt:i4>
      </vt:variant>
      <vt:variant>
        <vt:i4>0</vt:i4>
      </vt:variant>
      <vt:variant>
        <vt:i4>5</vt:i4>
      </vt:variant>
      <vt:variant>
        <vt:lpwstr/>
      </vt:variant>
      <vt:variant>
        <vt:lpwstr>_Toc383758850</vt:lpwstr>
      </vt:variant>
      <vt:variant>
        <vt:i4>1310781</vt:i4>
      </vt:variant>
      <vt:variant>
        <vt:i4>32</vt:i4>
      </vt:variant>
      <vt:variant>
        <vt:i4>0</vt:i4>
      </vt:variant>
      <vt:variant>
        <vt:i4>5</vt:i4>
      </vt:variant>
      <vt:variant>
        <vt:lpwstr/>
      </vt:variant>
      <vt:variant>
        <vt:lpwstr>_Toc383758849</vt:lpwstr>
      </vt:variant>
      <vt:variant>
        <vt:i4>1310781</vt:i4>
      </vt:variant>
      <vt:variant>
        <vt:i4>26</vt:i4>
      </vt:variant>
      <vt:variant>
        <vt:i4>0</vt:i4>
      </vt:variant>
      <vt:variant>
        <vt:i4>5</vt:i4>
      </vt:variant>
      <vt:variant>
        <vt:lpwstr/>
      </vt:variant>
      <vt:variant>
        <vt:lpwstr>_Toc383758848</vt:lpwstr>
      </vt:variant>
      <vt:variant>
        <vt:i4>1310781</vt:i4>
      </vt:variant>
      <vt:variant>
        <vt:i4>20</vt:i4>
      </vt:variant>
      <vt:variant>
        <vt:i4>0</vt:i4>
      </vt:variant>
      <vt:variant>
        <vt:i4>5</vt:i4>
      </vt:variant>
      <vt:variant>
        <vt:lpwstr/>
      </vt:variant>
      <vt:variant>
        <vt:lpwstr>_Toc383758847</vt:lpwstr>
      </vt:variant>
      <vt:variant>
        <vt:i4>1310781</vt:i4>
      </vt:variant>
      <vt:variant>
        <vt:i4>14</vt:i4>
      </vt:variant>
      <vt:variant>
        <vt:i4>0</vt:i4>
      </vt:variant>
      <vt:variant>
        <vt:i4>5</vt:i4>
      </vt:variant>
      <vt:variant>
        <vt:lpwstr/>
      </vt:variant>
      <vt:variant>
        <vt:lpwstr>_Toc383758846</vt:lpwstr>
      </vt:variant>
      <vt:variant>
        <vt:i4>1310781</vt:i4>
      </vt:variant>
      <vt:variant>
        <vt:i4>8</vt:i4>
      </vt:variant>
      <vt:variant>
        <vt:i4>0</vt:i4>
      </vt:variant>
      <vt:variant>
        <vt:i4>5</vt:i4>
      </vt:variant>
      <vt:variant>
        <vt:lpwstr/>
      </vt:variant>
      <vt:variant>
        <vt:lpwstr>_Toc383758845</vt:lpwstr>
      </vt:variant>
      <vt:variant>
        <vt:i4>1310781</vt:i4>
      </vt:variant>
      <vt:variant>
        <vt:i4>2</vt:i4>
      </vt:variant>
      <vt:variant>
        <vt:i4>0</vt:i4>
      </vt:variant>
      <vt:variant>
        <vt:i4>5</vt:i4>
      </vt:variant>
      <vt:variant>
        <vt:lpwstr/>
      </vt:variant>
      <vt:variant>
        <vt:lpwstr>_Toc383758844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A. Borodin</cp:lastModifiedBy>
  <cp:revision>301</cp:revision>
  <cp:lastPrinted>2018-09-20T08:23:00Z</cp:lastPrinted>
  <dcterms:created xsi:type="dcterms:W3CDTF">2018-06-01T10:20:00Z</dcterms:created>
  <dcterms:modified xsi:type="dcterms:W3CDTF">2023-10-17T10:21:00Z</dcterms:modified>
</cp:coreProperties>
</file>